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0979B" w14:textId="77777777" w:rsidR="001F3612" w:rsidRPr="006370D8" w:rsidRDefault="001F3612" w:rsidP="009D05F9">
      <w:pPr>
        <w:spacing w:after="200" w:line="276" w:lineRule="auto"/>
        <w:jc w:val="center"/>
        <w:rPr>
          <w:rFonts w:ascii="Century Gothic" w:hAnsi="Century Gothic" w:cs="Arial"/>
          <w:b/>
          <w:noProof/>
          <w:sz w:val="20"/>
          <w:szCs w:val="20"/>
          <w:lang w:val="es-PE"/>
        </w:rPr>
      </w:pPr>
      <w:r w:rsidRPr="006370D8">
        <w:rPr>
          <w:rFonts w:ascii="Century Gothic" w:hAnsi="Century Gothic" w:cs="Arial"/>
          <w:b/>
          <w:noProof/>
          <w:sz w:val="20"/>
          <w:szCs w:val="20"/>
          <w:lang w:val="es-PE"/>
        </w:rPr>
        <w:t>TÉRMINOS DE REFERENCIA</w:t>
      </w:r>
    </w:p>
    <w:p w14:paraId="0D65051B" w14:textId="046740FA" w:rsidR="00012D91" w:rsidRPr="00BA37CE" w:rsidRDefault="00BA37CE" w:rsidP="009D05F9">
      <w:pPr>
        <w:spacing w:after="200" w:line="276" w:lineRule="auto"/>
        <w:jc w:val="center"/>
        <w:rPr>
          <w:rFonts w:ascii="Century Gothic" w:hAnsi="Century Gothic" w:cs="Arial"/>
          <w:b/>
          <w:bCs/>
          <w:sz w:val="20"/>
          <w:szCs w:val="20"/>
          <w:lang w:val="es-PE"/>
        </w:rPr>
      </w:pPr>
      <w:r w:rsidRPr="006370D8">
        <w:rPr>
          <w:rFonts w:ascii="Century Gothic" w:hAnsi="Century Gothic" w:cs="Arial"/>
          <w:b/>
          <w:bCs/>
          <w:sz w:val="20"/>
          <w:szCs w:val="20"/>
          <w:lang w:val="es-PE"/>
        </w:rPr>
        <w:t xml:space="preserve">CONTRATACIÓN DE ASESOR </w:t>
      </w:r>
      <w:r w:rsidRPr="00BA37CE">
        <w:rPr>
          <w:rFonts w:ascii="Century Gothic" w:hAnsi="Century Gothic" w:cs="Arial"/>
          <w:b/>
          <w:bCs/>
          <w:sz w:val="20"/>
          <w:szCs w:val="20"/>
          <w:lang w:val="es-PE"/>
        </w:rPr>
        <w:t>TÉCNICO EN FRUTALES</w:t>
      </w:r>
    </w:p>
    <w:p w14:paraId="77819095" w14:textId="315AE73A" w:rsidR="0075085F" w:rsidRPr="006370D8" w:rsidRDefault="00CA3CC4" w:rsidP="00681C96">
      <w:pPr>
        <w:spacing w:after="200" w:line="276" w:lineRule="auto"/>
        <w:jc w:val="both"/>
        <w:rPr>
          <w:rFonts w:ascii="Century Gothic" w:hAnsi="Century Gothic" w:cs="Arial"/>
          <w:bCs/>
          <w:i/>
          <w:sz w:val="20"/>
          <w:szCs w:val="20"/>
          <w:lang w:val="es-PE"/>
        </w:rPr>
      </w:pPr>
      <w:r w:rsidRPr="006370D8">
        <w:rPr>
          <w:rFonts w:ascii="Century Gothic" w:hAnsi="Century Gothic" w:cs="Arial"/>
          <w:bCs/>
          <w:sz w:val="20"/>
          <w:szCs w:val="20"/>
          <w:lang w:val="es-PE"/>
        </w:rPr>
        <w:t>Los presentes Términos de Referencia (T</w:t>
      </w:r>
      <w:r w:rsidR="00DA015B" w:rsidRPr="006370D8">
        <w:rPr>
          <w:rFonts w:ascii="Century Gothic" w:hAnsi="Century Gothic" w:cs="Arial"/>
          <w:bCs/>
          <w:sz w:val="20"/>
          <w:szCs w:val="20"/>
          <w:lang w:val="es-PE"/>
        </w:rPr>
        <w:t>D</w:t>
      </w:r>
      <w:r w:rsidRPr="006370D8">
        <w:rPr>
          <w:rFonts w:ascii="Century Gothic" w:hAnsi="Century Gothic" w:cs="Arial"/>
          <w:bCs/>
          <w:sz w:val="20"/>
          <w:szCs w:val="20"/>
          <w:lang w:val="es-PE"/>
        </w:rPr>
        <w:t xml:space="preserve">Rs) definen los objetivos, las actividades, los productos y las condiciones para la contratación por parte </w:t>
      </w:r>
      <w:r w:rsidR="00EA59BD" w:rsidRPr="006370D8">
        <w:rPr>
          <w:rFonts w:ascii="Century Gothic" w:hAnsi="Century Gothic" w:cs="Arial"/>
          <w:bCs/>
          <w:sz w:val="20"/>
          <w:szCs w:val="20"/>
          <w:lang w:val="es-PE"/>
        </w:rPr>
        <w:t xml:space="preserve">CEDEPAS Norte, de los servicios </w:t>
      </w:r>
      <w:r w:rsidR="00DE4B46" w:rsidRPr="006370D8">
        <w:rPr>
          <w:rFonts w:ascii="Century Gothic" w:hAnsi="Century Gothic" w:cs="Arial"/>
          <w:bCs/>
          <w:sz w:val="20"/>
          <w:szCs w:val="20"/>
          <w:lang w:val="es-PE"/>
        </w:rPr>
        <w:t xml:space="preserve">de un </w:t>
      </w:r>
      <w:r w:rsidR="00E1359A" w:rsidRPr="006370D8">
        <w:rPr>
          <w:rFonts w:ascii="Century Gothic" w:hAnsi="Century Gothic" w:cs="Arial"/>
          <w:bCs/>
          <w:i/>
          <w:sz w:val="20"/>
          <w:szCs w:val="20"/>
          <w:lang w:val="es-PE"/>
        </w:rPr>
        <w:t xml:space="preserve">Asesor Técnico </w:t>
      </w:r>
      <w:r w:rsidR="00BA37CE">
        <w:rPr>
          <w:rFonts w:ascii="Century Gothic" w:hAnsi="Century Gothic" w:cs="Arial"/>
          <w:bCs/>
          <w:i/>
          <w:sz w:val="20"/>
          <w:szCs w:val="20"/>
          <w:lang w:val="es-PE"/>
        </w:rPr>
        <w:t>en Frutales</w:t>
      </w:r>
      <w:r w:rsidR="00EA59BD" w:rsidRPr="006370D8">
        <w:rPr>
          <w:rFonts w:ascii="Century Gothic" w:hAnsi="Century Gothic" w:cs="Arial"/>
          <w:bCs/>
          <w:sz w:val="20"/>
          <w:szCs w:val="20"/>
          <w:lang w:val="es-PE"/>
        </w:rPr>
        <w:t>,</w:t>
      </w:r>
      <w:r w:rsidR="00EA59BD" w:rsidRPr="006370D8">
        <w:rPr>
          <w:rFonts w:ascii="Century Gothic" w:hAnsi="Century Gothic" w:cs="Arial"/>
          <w:b/>
          <w:bCs/>
          <w:sz w:val="20"/>
          <w:szCs w:val="20"/>
          <w:lang w:val="es-PE"/>
        </w:rPr>
        <w:t xml:space="preserve"> </w:t>
      </w:r>
      <w:r w:rsidR="00E55DB5" w:rsidRPr="006370D8">
        <w:rPr>
          <w:rFonts w:ascii="Century Gothic" w:hAnsi="Century Gothic" w:cs="Arial"/>
          <w:bCs/>
          <w:sz w:val="20"/>
          <w:szCs w:val="20"/>
          <w:lang w:val="es-PE"/>
        </w:rPr>
        <w:t>demandados</w:t>
      </w:r>
      <w:r w:rsidRPr="006370D8">
        <w:rPr>
          <w:rFonts w:ascii="Century Gothic" w:hAnsi="Century Gothic" w:cs="Arial"/>
          <w:bCs/>
          <w:sz w:val="20"/>
          <w:szCs w:val="20"/>
          <w:lang w:val="es-PE"/>
        </w:rPr>
        <w:t xml:space="preserve"> para </w:t>
      </w:r>
      <w:r w:rsidR="00507250" w:rsidRPr="006370D8">
        <w:rPr>
          <w:rFonts w:ascii="Century Gothic" w:hAnsi="Century Gothic" w:cs="Arial"/>
          <w:bCs/>
          <w:sz w:val="20"/>
          <w:szCs w:val="20"/>
          <w:lang w:val="es-PE"/>
        </w:rPr>
        <w:t xml:space="preserve">la gestión de </w:t>
      </w:r>
      <w:r w:rsidR="00DE4B46" w:rsidRPr="006370D8">
        <w:rPr>
          <w:rFonts w:ascii="Century Gothic" w:hAnsi="Century Gothic" w:cs="Arial"/>
          <w:bCs/>
          <w:sz w:val="20"/>
          <w:szCs w:val="20"/>
          <w:lang w:val="es-PE"/>
        </w:rPr>
        <w:t>actividades en el marco del CITE Agropecuario</w:t>
      </w:r>
      <w:r w:rsidR="00507250" w:rsidRPr="006370D8">
        <w:rPr>
          <w:rFonts w:ascii="Century Gothic" w:hAnsi="Century Gothic" w:cs="Arial"/>
          <w:bCs/>
          <w:sz w:val="20"/>
          <w:szCs w:val="20"/>
          <w:lang w:val="es-PE"/>
        </w:rPr>
        <w:t xml:space="preserve"> CEDEPAS Norte.</w:t>
      </w:r>
    </w:p>
    <w:p w14:paraId="409491AD" w14:textId="77777777" w:rsidR="006077E9" w:rsidRPr="006370D8" w:rsidRDefault="0027231F" w:rsidP="00EA5344">
      <w:pPr>
        <w:pStyle w:val="Prrafodelista"/>
        <w:numPr>
          <w:ilvl w:val="0"/>
          <w:numId w:val="16"/>
        </w:numPr>
        <w:spacing w:after="200" w:line="276" w:lineRule="auto"/>
        <w:ind w:left="284" w:hanging="284"/>
        <w:jc w:val="both"/>
        <w:rPr>
          <w:rFonts w:ascii="Century Gothic" w:hAnsi="Century Gothic" w:cs="Arial"/>
          <w:b/>
          <w:bCs/>
          <w:sz w:val="20"/>
          <w:szCs w:val="20"/>
          <w:lang w:val="es-PE"/>
        </w:rPr>
      </w:pPr>
      <w:r w:rsidRPr="006370D8">
        <w:rPr>
          <w:rFonts w:ascii="Century Gothic" w:hAnsi="Century Gothic" w:cs="Arial"/>
          <w:b/>
          <w:sz w:val="20"/>
          <w:szCs w:val="20"/>
          <w:lang w:val="es-PE"/>
        </w:rPr>
        <w:t>INTRODUCCIÓ</w:t>
      </w:r>
      <w:r w:rsidR="0075085F" w:rsidRPr="006370D8">
        <w:rPr>
          <w:rFonts w:ascii="Century Gothic" w:hAnsi="Century Gothic" w:cs="Arial"/>
          <w:b/>
          <w:sz w:val="20"/>
          <w:szCs w:val="20"/>
          <w:lang w:val="es-PE"/>
        </w:rPr>
        <w:t>N</w:t>
      </w:r>
    </w:p>
    <w:p w14:paraId="1EA562E8" w14:textId="77777777" w:rsidR="00EA59BD" w:rsidRPr="006370D8" w:rsidRDefault="00EA59BD" w:rsidP="00254759">
      <w:pPr>
        <w:pStyle w:val="Textoindependiente"/>
        <w:spacing w:after="200" w:line="276" w:lineRule="auto"/>
        <w:ind w:left="284"/>
        <w:jc w:val="both"/>
        <w:rPr>
          <w:rFonts w:ascii="Century Gothic" w:eastAsiaTheme="minorHAnsi" w:hAnsi="Century Gothic" w:cstheme="minorBidi"/>
          <w:sz w:val="20"/>
          <w:szCs w:val="20"/>
          <w:lang w:val="es-PE" w:eastAsia="en-US"/>
        </w:rPr>
      </w:pPr>
      <w:r w:rsidRPr="006370D8">
        <w:rPr>
          <w:rFonts w:ascii="Century Gothic" w:eastAsiaTheme="minorHAnsi" w:hAnsi="Century Gothic" w:cstheme="minorBidi"/>
          <w:sz w:val="20"/>
          <w:szCs w:val="20"/>
          <w:lang w:val="es-PE" w:eastAsia="en-US"/>
        </w:rPr>
        <w:t>El Centro Ecuménico de Promoción y Acción Social Norte - CEDEPAS NORTE; es una organización de desarrollo, ecuménica y democrática; que practica la equidad, tolerancia, transparencia y solidaridad; fortalece las capacidades de varones y mujeres: líderes de sociedad civil, pequeños y medianos productores emprendedores, funcionarios y autoridades de gobiernos regionales y locales.</w:t>
      </w:r>
    </w:p>
    <w:p w14:paraId="49D01594" w14:textId="6B56EAE1" w:rsidR="005B3B74" w:rsidRPr="006370D8" w:rsidRDefault="005B3B74" w:rsidP="00254759">
      <w:pPr>
        <w:spacing w:after="200" w:line="276" w:lineRule="auto"/>
        <w:ind w:left="284"/>
        <w:jc w:val="both"/>
        <w:rPr>
          <w:rFonts w:ascii="Century Gothic" w:hAnsi="Century Gothic"/>
          <w:sz w:val="20"/>
          <w:szCs w:val="20"/>
          <w:lang w:val="es-PE"/>
        </w:rPr>
      </w:pPr>
      <w:r w:rsidRPr="006370D8">
        <w:rPr>
          <w:rFonts w:ascii="Century Gothic" w:hAnsi="Century Gothic"/>
          <w:sz w:val="20"/>
          <w:szCs w:val="20"/>
          <w:lang w:val="es-PE"/>
        </w:rPr>
        <w:t>E</w:t>
      </w:r>
      <w:r w:rsidR="0072654F" w:rsidRPr="006370D8">
        <w:rPr>
          <w:rFonts w:ascii="Century Gothic" w:hAnsi="Century Gothic"/>
          <w:sz w:val="20"/>
          <w:szCs w:val="20"/>
          <w:lang w:val="es-PE"/>
        </w:rPr>
        <w:t xml:space="preserve">l CEDEPAS Norte tiene </w:t>
      </w:r>
      <w:r w:rsidR="002D19EF" w:rsidRPr="006370D8">
        <w:rPr>
          <w:rFonts w:ascii="Century Gothic" w:hAnsi="Century Gothic"/>
          <w:sz w:val="20"/>
          <w:szCs w:val="20"/>
          <w:lang w:val="es-PE"/>
        </w:rPr>
        <w:t>3</w:t>
      </w:r>
      <w:r w:rsidR="003F3109" w:rsidRPr="006370D8">
        <w:rPr>
          <w:rFonts w:ascii="Century Gothic" w:hAnsi="Century Gothic"/>
          <w:sz w:val="20"/>
          <w:szCs w:val="20"/>
          <w:lang w:val="es-PE"/>
        </w:rPr>
        <w:t>9</w:t>
      </w:r>
      <w:r w:rsidR="002D19EF" w:rsidRPr="006370D8">
        <w:rPr>
          <w:rFonts w:ascii="Century Gothic" w:hAnsi="Century Gothic"/>
          <w:sz w:val="20"/>
          <w:szCs w:val="20"/>
          <w:lang w:val="es-PE"/>
        </w:rPr>
        <w:t xml:space="preserve"> </w:t>
      </w:r>
      <w:r w:rsidRPr="006370D8">
        <w:rPr>
          <w:rFonts w:ascii="Century Gothic" w:hAnsi="Century Gothic"/>
          <w:sz w:val="20"/>
          <w:szCs w:val="20"/>
          <w:lang w:val="es-PE"/>
        </w:rPr>
        <w:t xml:space="preserve">años de trabajo por el desarrollo rural en el norte del Perú, durante este tiempo, nuestra organización ha experimentado un proceso de desarrollo institucional basado en un mejor conocimiento de las zonas donde interviene, un mayor número de familias en situación de pobreza involucradas en los proyectos y programas, un creciente interés de los gobiernos locales y regionales para establecer una relación de cooperación, buenas relaciones con organismos de cooperación nacional e internacional y una imagen institucional cada vez más solvente en su ámbito de acción. </w:t>
      </w:r>
    </w:p>
    <w:p w14:paraId="4ED8AA8D" w14:textId="77777777" w:rsidR="005B3B74" w:rsidRPr="006370D8" w:rsidRDefault="005B3B74" w:rsidP="00254759">
      <w:pPr>
        <w:shd w:val="clear" w:color="auto" w:fill="FFFFFF"/>
        <w:spacing w:after="200" w:line="276" w:lineRule="auto"/>
        <w:ind w:left="284"/>
        <w:jc w:val="both"/>
        <w:rPr>
          <w:rFonts w:ascii="Century Gothic" w:hAnsi="Century Gothic" w:cs="Arial"/>
          <w:sz w:val="20"/>
          <w:szCs w:val="20"/>
          <w:lang w:val="es-PE" w:eastAsia="es-PE"/>
        </w:rPr>
      </w:pPr>
      <w:r w:rsidRPr="006370D8">
        <w:rPr>
          <w:rFonts w:ascii="Century Gothic" w:hAnsi="Century Gothic" w:cs="Arial"/>
          <w:sz w:val="20"/>
          <w:szCs w:val="20"/>
          <w:lang w:val="es-PE" w:eastAsia="es-PE"/>
        </w:rPr>
        <w:t>CEDEPAS Norte tiene como objetivo de su Plan Estratégico Institucional: "CEDEPAS Norte y los actores sociales fortalecen capacidades de innovación social y tecnológica para promover experiencias sostenibles de desarrollo inclusivo y disminuir brechas socio-económicas, en los territorios de actuación”.</w:t>
      </w:r>
    </w:p>
    <w:p w14:paraId="6913D09E" w14:textId="77777777" w:rsidR="0072654F" w:rsidRPr="006370D8" w:rsidRDefault="0072654F" w:rsidP="00E006E7">
      <w:pPr>
        <w:shd w:val="clear" w:color="auto" w:fill="FFFFFF"/>
        <w:spacing w:after="200" w:line="276" w:lineRule="auto"/>
        <w:ind w:left="284"/>
        <w:jc w:val="both"/>
        <w:rPr>
          <w:rFonts w:ascii="Century Gothic" w:hAnsi="Century Gothic" w:cs="Arial"/>
          <w:sz w:val="20"/>
          <w:szCs w:val="20"/>
          <w:lang w:val="es-PE" w:eastAsia="es-PE"/>
        </w:rPr>
      </w:pPr>
      <w:r w:rsidRPr="006370D8">
        <w:rPr>
          <w:rFonts w:ascii="Century Gothic" w:eastAsiaTheme="minorHAnsi" w:hAnsi="Century Gothic" w:cstheme="minorBidi"/>
          <w:sz w:val="20"/>
          <w:szCs w:val="20"/>
          <w:lang w:val="es-PE" w:eastAsia="en-US"/>
        </w:rPr>
        <w:t>EL CEDEPAS Norte tiene la calificación de CITE Agropecuario, el mismo que tiene como objetivo: “</w:t>
      </w:r>
      <w:r w:rsidR="00116232" w:rsidRPr="006370D8">
        <w:rPr>
          <w:rFonts w:ascii="Century Gothic" w:eastAsiaTheme="minorHAnsi" w:hAnsi="Century Gothic"/>
          <w:i/>
          <w:color w:val="000000" w:themeColor="text1"/>
          <w:sz w:val="20"/>
          <w:szCs w:val="20"/>
          <w:lang w:val="es-PE" w:eastAsia="en-US"/>
        </w:rPr>
        <w:t xml:space="preserve">Fortalecer </w:t>
      </w:r>
      <w:r w:rsidR="00116232" w:rsidRPr="006370D8">
        <w:rPr>
          <w:rFonts w:ascii="Century Gothic" w:hAnsi="Century Gothic" w:cs="Arial"/>
          <w:sz w:val="20"/>
          <w:szCs w:val="20"/>
          <w:lang w:val="es-PE" w:eastAsia="es-PE"/>
        </w:rPr>
        <w:t xml:space="preserve">capacidades de innovación tecnológica, gestión organizacional y comercial de las empresas asociativas y </w:t>
      </w:r>
      <w:proofErr w:type="spellStart"/>
      <w:r w:rsidR="00116232" w:rsidRPr="006370D8">
        <w:rPr>
          <w:rFonts w:ascii="Century Gothic" w:hAnsi="Century Gothic" w:cs="Arial"/>
          <w:sz w:val="20"/>
          <w:szCs w:val="20"/>
          <w:lang w:val="es-PE" w:eastAsia="es-PE"/>
        </w:rPr>
        <w:t>MIPYMEs</w:t>
      </w:r>
      <w:proofErr w:type="spellEnd"/>
      <w:r w:rsidR="00116232" w:rsidRPr="006370D8">
        <w:rPr>
          <w:rFonts w:ascii="Century Gothic" w:hAnsi="Century Gothic" w:cs="Arial"/>
          <w:sz w:val="20"/>
          <w:szCs w:val="20"/>
          <w:lang w:val="es-PE" w:eastAsia="es-PE"/>
        </w:rPr>
        <w:t xml:space="preserve"> del sector agroindustrial; contribuyendo a mejorar la calidad del empleo y los ingresos económicos; como resultado del incremento de la competitividad con enfoque inclusivo en las líneas de negocio: frutales, productos derivados pecuarios y hortalizas</w:t>
      </w:r>
      <w:r w:rsidRPr="006370D8">
        <w:rPr>
          <w:rFonts w:ascii="Century Gothic" w:hAnsi="Century Gothic" w:cs="Arial"/>
          <w:sz w:val="20"/>
          <w:szCs w:val="20"/>
          <w:lang w:val="es-PE" w:eastAsia="es-PE"/>
        </w:rPr>
        <w:t>”.</w:t>
      </w:r>
    </w:p>
    <w:p w14:paraId="38371EBB" w14:textId="77777777" w:rsidR="00A5221C" w:rsidRPr="006370D8" w:rsidRDefault="00A5221C" w:rsidP="00A5221C">
      <w:pPr>
        <w:shd w:val="clear" w:color="auto" w:fill="FFFFFF"/>
        <w:spacing w:after="200" w:line="276" w:lineRule="auto"/>
        <w:ind w:left="284"/>
        <w:jc w:val="both"/>
        <w:rPr>
          <w:rFonts w:ascii="Century Gothic" w:hAnsi="Century Gothic" w:cs="Arial"/>
          <w:sz w:val="20"/>
          <w:szCs w:val="20"/>
          <w:lang w:val="es-PE" w:eastAsia="es-PE"/>
        </w:rPr>
      </w:pPr>
      <w:r w:rsidRPr="006370D8">
        <w:rPr>
          <w:rFonts w:ascii="Century Gothic" w:hAnsi="Century Gothic" w:cs="Arial"/>
          <w:sz w:val="20"/>
          <w:szCs w:val="20"/>
          <w:lang w:val="es-PE" w:eastAsia="es-PE"/>
        </w:rPr>
        <w:t>El CITE agropecuario, ha iniciado sus actividades el 28 de diciembre del 2016 y se ubica en el sector agropecuario, en los subsectores agrícola, pecuario y agroindustrial; priorizando las líneas de negocio: frutales, derivados pecuarios y hortalizas.</w:t>
      </w:r>
    </w:p>
    <w:p w14:paraId="35A2C3E6" w14:textId="77777777" w:rsidR="00A5221C" w:rsidRPr="006370D8" w:rsidRDefault="00A5221C" w:rsidP="00A5221C">
      <w:pPr>
        <w:shd w:val="clear" w:color="auto" w:fill="FFFFFF"/>
        <w:spacing w:after="200" w:line="276" w:lineRule="auto"/>
        <w:ind w:left="284"/>
        <w:jc w:val="both"/>
        <w:rPr>
          <w:rFonts w:ascii="Century Gothic" w:hAnsi="Century Gothic" w:cs="Arial"/>
          <w:sz w:val="20"/>
          <w:szCs w:val="20"/>
          <w:lang w:val="es-PE" w:eastAsia="es-PE"/>
        </w:rPr>
      </w:pPr>
      <w:r w:rsidRPr="006370D8">
        <w:rPr>
          <w:rFonts w:ascii="Century Gothic" w:hAnsi="Century Gothic" w:cs="Arial"/>
          <w:sz w:val="20"/>
          <w:szCs w:val="20"/>
          <w:lang w:val="es-PE" w:eastAsia="es-PE"/>
        </w:rPr>
        <w:t>El CITE ha identificado como las principales debilidades para el sector agropecuario alineando a la pequeña agroindustria: el bajo nivel tecnológico de innovación agroindustrial y las precarias capacidades empresariales de comercialización de las familias; quienes se dedican a esta actividad de manera individual y sin mecanismos de asociatividad, por consecuencia se encuentran ausentes de las ventajas de la economía de escala.</w:t>
      </w:r>
    </w:p>
    <w:p w14:paraId="404231D6" w14:textId="39907332" w:rsidR="005A1878" w:rsidRPr="006370D8" w:rsidRDefault="005A1878" w:rsidP="002D3C9D">
      <w:pPr>
        <w:shd w:val="clear" w:color="auto" w:fill="FFFFFF"/>
        <w:spacing w:after="200" w:line="276" w:lineRule="auto"/>
        <w:ind w:left="284"/>
        <w:jc w:val="both"/>
        <w:rPr>
          <w:rFonts w:ascii="Century Gothic" w:hAnsi="Century Gothic" w:cs="Arial"/>
          <w:bCs/>
          <w:sz w:val="20"/>
          <w:szCs w:val="20"/>
          <w:lang w:val="es-PE"/>
        </w:rPr>
      </w:pPr>
      <w:r w:rsidRPr="006370D8">
        <w:rPr>
          <w:rFonts w:ascii="Century Gothic" w:hAnsi="Century Gothic" w:cs="Arial"/>
          <w:sz w:val="20"/>
          <w:szCs w:val="20"/>
          <w:lang w:val="es-PE" w:eastAsia="es-PE"/>
        </w:rPr>
        <w:t xml:space="preserve">Como parte del </w:t>
      </w:r>
      <w:r w:rsidR="0072654F" w:rsidRPr="006370D8">
        <w:rPr>
          <w:rFonts w:ascii="Century Gothic" w:hAnsi="Century Gothic" w:cs="Arial"/>
          <w:sz w:val="20"/>
          <w:szCs w:val="20"/>
          <w:lang w:val="es-PE" w:eastAsia="es-PE"/>
        </w:rPr>
        <w:t xml:space="preserve">CITE agropecuario y del Plan Estratégico de CEDEPAS Norte, se estima conveniente contratar </w:t>
      </w:r>
      <w:r w:rsidR="00DE4B46" w:rsidRPr="006370D8">
        <w:rPr>
          <w:rFonts w:ascii="Century Gothic" w:hAnsi="Century Gothic" w:cs="Arial"/>
          <w:sz w:val="20"/>
          <w:szCs w:val="20"/>
          <w:lang w:val="es-PE" w:eastAsia="es-PE"/>
        </w:rPr>
        <w:t>los servicios de una persona como</w:t>
      </w:r>
      <w:r w:rsidR="0072654F" w:rsidRPr="006370D8">
        <w:rPr>
          <w:rFonts w:ascii="Century Gothic" w:hAnsi="Century Gothic" w:cs="Arial"/>
          <w:sz w:val="20"/>
          <w:szCs w:val="20"/>
          <w:lang w:val="es-PE" w:eastAsia="es-PE"/>
        </w:rPr>
        <w:t xml:space="preserve"> </w:t>
      </w:r>
      <w:r w:rsidR="00E1359A" w:rsidRPr="006370D8">
        <w:rPr>
          <w:rFonts w:ascii="Century Gothic" w:hAnsi="Century Gothic" w:cs="Arial"/>
          <w:sz w:val="20"/>
          <w:szCs w:val="20"/>
          <w:lang w:val="es-PE" w:eastAsia="es-PE"/>
        </w:rPr>
        <w:t>Asesor Técnico</w:t>
      </w:r>
      <w:r w:rsidR="009C27D8" w:rsidRPr="006370D8">
        <w:rPr>
          <w:rFonts w:ascii="Century Gothic" w:hAnsi="Century Gothic" w:cs="Arial"/>
          <w:sz w:val="20"/>
          <w:szCs w:val="20"/>
          <w:lang w:val="es-PE" w:eastAsia="es-PE"/>
        </w:rPr>
        <w:t xml:space="preserve"> </w:t>
      </w:r>
      <w:r w:rsidR="00BA37CE">
        <w:rPr>
          <w:rFonts w:ascii="Century Gothic" w:hAnsi="Century Gothic" w:cs="Arial"/>
          <w:sz w:val="20"/>
          <w:szCs w:val="20"/>
          <w:lang w:val="es-PE" w:eastAsia="es-PE"/>
        </w:rPr>
        <w:t>en frutales</w:t>
      </w:r>
      <w:r w:rsidR="0072654F" w:rsidRPr="006370D8">
        <w:rPr>
          <w:rFonts w:ascii="Century Gothic" w:hAnsi="Century Gothic" w:cs="Arial"/>
          <w:sz w:val="20"/>
          <w:szCs w:val="20"/>
          <w:lang w:val="es-PE" w:eastAsia="es-PE"/>
        </w:rPr>
        <w:t xml:space="preserve">, </w:t>
      </w:r>
      <w:r w:rsidRPr="006370D8">
        <w:rPr>
          <w:rFonts w:ascii="Century Gothic" w:hAnsi="Century Gothic" w:cs="Arial"/>
          <w:sz w:val="20"/>
          <w:szCs w:val="20"/>
          <w:lang w:val="es-PE" w:eastAsia="es-PE"/>
        </w:rPr>
        <w:t>con el objetivo de</w:t>
      </w:r>
      <w:r w:rsidR="000524F3" w:rsidRPr="006370D8">
        <w:rPr>
          <w:rFonts w:ascii="Century Gothic" w:hAnsi="Century Gothic" w:cs="Arial"/>
          <w:sz w:val="20"/>
          <w:szCs w:val="20"/>
          <w:lang w:val="es-PE" w:eastAsia="es-PE"/>
        </w:rPr>
        <w:t xml:space="preserve">l desarrollo de actividades </w:t>
      </w:r>
      <w:r w:rsidR="00736163">
        <w:rPr>
          <w:rFonts w:ascii="Century Gothic" w:hAnsi="Century Gothic" w:cs="Arial"/>
          <w:sz w:val="20"/>
          <w:szCs w:val="20"/>
          <w:lang w:val="es-PE" w:eastAsia="es-PE"/>
        </w:rPr>
        <w:t>de t</w:t>
      </w:r>
      <w:r w:rsidR="00736163" w:rsidRPr="00736163">
        <w:rPr>
          <w:rFonts w:ascii="Century Gothic" w:hAnsi="Century Gothic" w:cs="Arial"/>
          <w:sz w:val="20"/>
          <w:szCs w:val="20"/>
          <w:lang w:val="es-PE" w:eastAsia="es-PE"/>
        </w:rPr>
        <w:t xml:space="preserve">ransferencia tecnológica, capacitación y </w:t>
      </w:r>
      <w:r w:rsidR="00736163" w:rsidRPr="00736163">
        <w:rPr>
          <w:rFonts w:ascii="Century Gothic" w:hAnsi="Century Gothic" w:cs="Arial"/>
          <w:sz w:val="20"/>
          <w:szCs w:val="20"/>
          <w:lang w:val="es-PE" w:eastAsia="es-PE"/>
        </w:rPr>
        <w:lastRenderedPageBreak/>
        <w:t xml:space="preserve">asistencia técnica a </w:t>
      </w:r>
      <w:r w:rsidR="0070280D" w:rsidRPr="006370D8">
        <w:rPr>
          <w:rFonts w:ascii="Century Gothic" w:eastAsiaTheme="minorHAnsi" w:hAnsi="Century Gothic" w:cstheme="minorBidi"/>
          <w:sz w:val="20"/>
          <w:szCs w:val="20"/>
          <w:lang w:val="es-PE" w:eastAsia="en-US"/>
        </w:rPr>
        <w:t>Unidades productivas y/o MIPYMES</w:t>
      </w:r>
      <w:r w:rsidR="0070280D" w:rsidRPr="00736163">
        <w:rPr>
          <w:rFonts w:ascii="Century Gothic" w:hAnsi="Century Gothic" w:cs="Arial"/>
          <w:sz w:val="20"/>
          <w:szCs w:val="20"/>
          <w:lang w:val="es-PE" w:eastAsia="es-PE"/>
        </w:rPr>
        <w:t xml:space="preserve"> </w:t>
      </w:r>
      <w:r w:rsidR="00736163" w:rsidRPr="00736163">
        <w:rPr>
          <w:rFonts w:ascii="Century Gothic" w:hAnsi="Century Gothic" w:cs="Arial"/>
          <w:sz w:val="20"/>
          <w:szCs w:val="20"/>
          <w:lang w:val="es-PE" w:eastAsia="es-PE"/>
        </w:rPr>
        <w:t>de la cadena de Banano Orgánico</w:t>
      </w:r>
      <w:r w:rsidR="00180223">
        <w:rPr>
          <w:rFonts w:ascii="Century Gothic" w:hAnsi="Century Gothic" w:cs="Arial"/>
          <w:sz w:val="20"/>
          <w:szCs w:val="20"/>
          <w:lang w:val="es-PE" w:eastAsia="es-PE"/>
        </w:rPr>
        <w:t xml:space="preserve"> y otras en el marco del desarrollo agrario.</w:t>
      </w:r>
    </w:p>
    <w:p w14:paraId="467EAC11" w14:textId="77777777" w:rsidR="00DB1887" w:rsidRPr="006370D8" w:rsidRDefault="00DE5FA5" w:rsidP="00C067CF">
      <w:pPr>
        <w:pStyle w:val="Prrafodelista"/>
        <w:numPr>
          <w:ilvl w:val="0"/>
          <w:numId w:val="16"/>
        </w:numPr>
        <w:spacing w:after="200" w:line="276" w:lineRule="auto"/>
        <w:ind w:left="284" w:hanging="284"/>
        <w:jc w:val="both"/>
        <w:rPr>
          <w:rFonts w:ascii="Century Gothic" w:hAnsi="Century Gothic" w:cs="Arial"/>
          <w:b/>
          <w:sz w:val="20"/>
          <w:szCs w:val="20"/>
          <w:lang w:val="es-PE"/>
        </w:rPr>
      </w:pPr>
      <w:r w:rsidRPr="006370D8">
        <w:rPr>
          <w:rFonts w:ascii="Century Gothic" w:hAnsi="Century Gothic" w:cs="Arial"/>
          <w:b/>
          <w:sz w:val="20"/>
          <w:szCs w:val="20"/>
          <w:lang w:val="es-PE"/>
        </w:rPr>
        <w:t xml:space="preserve">OBJETIVO DE </w:t>
      </w:r>
      <w:r w:rsidR="00EA59BD" w:rsidRPr="006370D8">
        <w:rPr>
          <w:rFonts w:ascii="Century Gothic" w:hAnsi="Century Gothic" w:cs="Arial"/>
          <w:b/>
          <w:sz w:val="20"/>
          <w:szCs w:val="20"/>
          <w:lang w:val="es-PE"/>
        </w:rPr>
        <w:t>LA CON</w:t>
      </w:r>
      <w:r w:rsidR="001F3612" w:rsidRPr="006370D8">
        <w:rPr>
          <w:rFonts w:ascii="Century Gothic" w:hAnsi="Century Gothic" w:cs="Arial"/>
          <w:b/>
          <w:sz w:val="20"/>
          <w:szCs w:val="20"/>
          <w:lang w:val="es-PE"/>
        </w:rPr>
        <w:t>SULTORÍA</w:t>
      </w:r>
    </w:p>
    <w:p w14:paraId="049BF367" w14:textId="6E7B24BF" w:rsidR="00E725CD" w:rsidRPr="006370D8" w:rsidRDefault="001F3612" w:rsidP="00C067CF">
      <w:pPr>
        <w:pStyle w:val="Normal1"/>
        <w:spacing w:after="200"/>
        <w:ind w:left="284"/>
        <w:jc w:val="both"/>
        <w:rPr>
          <w:rFonts w:ascii="Century Gothic" w:eastAsiaTheme="minorHAnsi" w:hAnsi="Century Gothic" w:cstheme="minorBidi"/>
          <w:color w:val="auto"/>
          <w:sz w:val="20"/>
          <w:szCs w:val="20"/>
          <w:lang w:eastAsia="en-US"/>
        </w:rPr>
      </w:pPr>
      <w:r w:rsidRPr="006370D8">
        <w:rPr>
          <w:rFonts w:ascii="Century Gothic" w:eastAsiaTheme="minorHAnsi" w:hAnsi="Century Gothic" w:cstheme="minorBidi"/>
          <w:color w:val="auto"/>
          <w:sz w:val="20"/>
          <w:szCs w:val="20"/>
          <w:lang w:eastAsia="en-US"/>
        </w:rPr>
        <w:t xml:space="preserve">Contratar los servicios de un especialista de un </w:t>
      </w:r>
      <w:r w:rsidRPr="006370D8">
        <w:rPr>
          <w:rFonts w:ascii="Century Gothic" w:hAnsi="Century Gothic"/>
          <w:b/>
          <w:bCs/>
          <w:sz w:val="20"/>
          <w:szCs w:val="20"/>
        </w:rPr>
        <w:t xml:space="preserve">Asesor Técnico </w:t>
      </w:r>
      <w:r w:rsidR="0070280D">
        <w:rPr>
          <w:rFonts w:ascii="Century Gothic" w:hAnsi="Century Gothic"/>
          <w:b/>
          <w:bCs/>
          <w:sz w:val="20"/>
          <w:szCs w:val="20"/>
        </w:rPr>
        <w:t>en frutales</w:t>
      </w:r>
      <w:r w:rsidRPr="006370D8">
        <w:rPr>
          <w:rFonts w:ascii="Century Gothic" w:hAnsi="Century Gothic"/>
          <w:b/>
          <w:bCs/>
          <w:sz w:val="20"/>
          <w:szCs w:val="20"/>
        </w:rPr>
        <w:t xml:space="preserve">, </w:t>
      </w:r>
      <w:r w:rsidRPr="006370D8">
        <w:rPr>
          <w:rFonts w:ascii="Century Gothic" w:hAnsi="Century Gothic"/>
          <w:bCs/>
          <w:sz w:val="20"/>
          <w:szCs w:val="20"/>
        </w:rPr>
        <w:t xml:space="preserve">para el desarrollo de </w:t>
      </w:r>
      <w:r w:rsidR="00E91EC4" w:rsidRPr="006370D8">
        <w:rPr>
          <w:rFonts w:ascii="Century Gothic" w:eastAsiaTheme="minorHAnsi" w:hAnsi="Century Gothic" w:cstheme="minorBidi"/>
          <w:color w:val="auto"/>
          <w:sz w:val="20"/>
          <w:szCs w:val="20"/>
          <w:lang w:eastAsia="en-US"/>
        </w:rPr>
        <w:t xml:space="preserve">las actividades y objetivos planificados por el </w:t>
      </w:r>
      <w:r w:rsidR="00507250" w:rsidRPr="006370D8">
        <w:rPr>
          <w:rFonts w:ascii="Century Gothic" w:eastAsiaTheme="minorHAnsi" w:hAnsi="Century Gothic" w:cstheme="minorBidi"/>
          <w:color w:val="auto"/>
          <w:sz w:val="20"/>
          <w:szCs w:val="20"/>
          <w:lang w:eastAsia="en-US"/>
        </w:rPr>
        <w:t>C</w:t>
      </w:r>
      <w:r w:rsidR="00C734FA" w:rsidRPr="006370D8">
        <w:rPr>
          <w:rFonts w:ascii="Century Gothic" w:eastAsiaTheme="minorHAnsi" w:hAnsi="Century Gothic" w:cstheme="minorBidi"/>
          <w:color w:val="auto"/>
          <w:sz w:val="20"/>
          <w:szCs w:val="20"/>
          <w:lang w:eastAsia="en-US"/>
        </w:rPr>
        <w:t>EDEPAS Norte</w:t>
      </w:r>
      <w:r w:rsidR="00507250" w:rsidRPr="006370D8">
        <w:rPr>
          <w:rFonts w:ascii="Century Gothic" w:eastAsiaTheme="minorHAnsi" w:hAnsi="Century Gothic" w:cstheme="minorBidi"/>
          <w:color w:val="auto"/>
          <w:sz w:val="20"/>
          <w:szCs w:val="20"/>
          <w:lang w:eastAsia="en-US"/>
        </w:rPr>
        <w:t xml:space="preserve"> en su </w:t>
      </w:r>
      <w:r w:rsidR="005A1878" w:rsidRPr="006370D8">
        <w:rPr>
          <w:rFonts w:ascii="Century Gothic" w:eastAsiaTheme="minorHAnsi" w:hAnsi="Century Gothic" w:cstheme="minorBidi"/>
          <w:color w:val="auto"/>
          <w:sz w:val="20"/>
          <w:szCs w:val="20"/>
          <w:lang w:eastAsia="en-US"/>
        </w:rPr>
        <w:t>Plan de desempeño anual del CITE agropecuario CEDEPAS Norte</w:t>
      </w:r>
      <w:r w:rsidR="00E91EC4" w:rsidRPr="006370D8">
        <w:rPr>
          <w:rFonts w:ascii="Century Gothic" w:eastAsiaTheme="minorHAnsi" w:hAnsi="Century Gothic" w:cstheme="minorBidi"/>
          <w:color w:val="auto"/>
          <w:sz w:val="20"/>
          <w:szCs w:val="20"/>
          <w:lang w:eastAsia="en-US"/>
        </w:rPr>
        <w:t xml:space="preserve">, </w:t>
      </w:r>
      <w:r w:rsidR="00CD464F" w:rsidRPr="006370D8">
        <w:rPr>
          <w:rFonts w:ascii="Century Gothic" w:eastAsiaTheme="minorHAnsi" w:hAnsi="Century Gothic" w:cstheme="minorBidi"/>
          <w:color w:val="auto"/>
          <w:sz w:val="20"/>
          <w:szCs w:val="20"/>
          <w:lang w:eastAsia="en-US"/>
        </w:rPr>
        <w:t>garantizan</w:t>
      </w:r>
      <w:r w:rsidR="00695491" w:rsidRPr="006370D8">
        <w:rPr>
          <w:rFonts w:ascii="Century Gothic" w:eastAsiaTheme="minorHAnsi" w:hAnsi="Century Gothic" w:cstheme="minorBidi"/>
          <w:color w:val="auto"/>
          <w:sz w:val="20"/>
          <w:szCs w:val="20"/>
          <w:lang w:eastAsia="en-US"/>
        </w:rPr>
        <w:t>do la calidad de sus servicios.</w:t>
      </w:r>
    </w:p>
    <w:p w14:paraId="6DD5671E" w14:textId="77777777" w:rsidR="00645A86" w:rsidRPr="006370D8" w:rsidRDefault="00DE5FA5" w:rsidP="00C067CF">
      <w:pPr>
        <w:pStyle w:val="Prrafodelista"/>
        <w:numPr>
          <w:ilvl w:val="0"/>
          <w:numId w:val="16"/>
        </w:numPr>
        <w:spacing w:after="200" w:line="276" w:lineRule="auto"/>
        <w:ind w:left="284" w:hanging="284"/>
        <w:jc w:val="both"/>
        <w:rPr>
          <w:rFonts w:ascii="Century Gothic" w:hAnsi="Century Gothic" w:cs="Arial"/>
          <w:b/>
          <w:sz w:val="20"/>
          <w:szCs w:val="20"/>
          <w:lang w:val="es-PE"/>
        </w:rPr>
      </w:pPr>
      <w:r w:rsidRPr="006370D8">
        <w:rPr>
          <w:rFonts w:ascii="Century Gothic" w:hAnsi="Century Gothic" w:cs="Arial"/>
          <w:b/>
          <w:sz w:val="20"/>
          <w:szCs w:val="20"/>
          <w:lang w:val="es-PE"/>
        </w:rPr>
        <w:t>AL</w:t>
      </w:r>
      <w:r w:rsidR="00EA59BD" w:rsidRPr="006370D8">
        <w:rPr>
          <w:rFonts w:ascii="Century Gothic" w:hAnsi="Century Gothic" w:cs="Arial"/>
          <w:b/>
          <w:sz w:val="20"/>
          <w:szCs w:val="20"/>
          <w:lang w:val="es-PE"/>
        </w:rPr>
        <w:t>CANCES</w:t>
      </w:r>
    </w:p>
    <w:p w14:paraId="2EE1ECA6" w14:textId="77777777" w:rsidR="00EA59BD" w:rsidRPr="006370D8" w:rsidRDefault="00EA59BD" w:rsidP="00D6305F">
      <w:pPr>
        <w:pStyle w:val="Prrafodelista"/>
        <w:numPr>
          <w:ilvl w:val="1"/>
          <w:numId w:val="2"/>
        </w:numPr>
        <w:spacing w:after="200" w:line="276" w:lineRule="auto"/>
        <w:ind w:left="426" w:hanging="426"/>
        <w:jc w:val="both"/>
        <w:rPr>
          <w:rFonts w:ascii="Century Gothic" w:hAnsi="Century Gothic" w:cs="Arial"/>
          <w:b/>
          <w:sz w:val="20"/>
          <w:szCs w:val="20"/>
          <w:lang w:val="es-PE"/>
        </w:rPr>
      </w:pPr>
      <w:r w:rsidRPr="006370D8">
        <w:rPr>
          <w:rFonts w:ascii="Century Gothic" w:hAnsi="Century Gothic" w:cs="Arial"/>
          <w:b/>
          <w:sz w:val="20"/>
          <w:szCs w:val="20"/>
          <w:lang w:val="es-PE"/>
        </w:rPr>
        <w:t>FUNCIÓN BÁSICA</w:t>
      </w:r>
    </w:p>
    <w:p w14:paraId="2C4074CC" w14:textId="0317AE40" w:rsidR="009C27D8" w:rsidRPr="006370D8" w:rsidRDefault="009C27D8" w:rsidP="00D6305F">
      <w:pPr>
        <w:spacing w:after="200" w:line="276" w:lineRule="auto"/>
        <w:ind w:left="426"/>
        <w:jc w:val="both"/>
        <w:rPr>
          <w:rFonts w:ascii="Century Gothic" w:eastAsiaTheme="minorHAnsi" w:hAnsi="Century Gothic" w:cstheme="minorBidi"/>
          <w:sz w:val="20"/>
          <w:szCs w:val="20"/>
          <w:lang w:val="es-PE" w:eastAsia="en-US"/>
        </w:rPr>
      </w:pPr>
      <w:r w:rsidRPr="006370D8">
        <w:rPr>
          <w:rFonts w:ascii="Century Gothic" w:eastAsiaTheme="minorHAnsi" w:hAnsi="Century Gothic" w:cstheme="minorBidi"/>
          <w:sz w:val="20"/>
          <w:szCs w:val="20"/>
          <w:lang w:val="es-PE" w:eastAsia="en-US"/>
        </w:rPr>
        <w:t xml:space="preserve">Es responsable de </w:t>
      </w:r>
      <w:r w:rsidR="009B524D">
        <w:rPr>
          <w:rFonts w:ascii="Century Gothic" w:eastAsiaTheme="minorHAnsi" w:hAnsi="Century Gothic" w:cstheme="minorBidi"/>
          <w:sz w:val="20"/>
          <w:szCs w:val="20"/>
          <w:lang w:val="es-PE" w:eastAsia="en-US"/>
        </w:rPr>
        <w:t>i</w:t>
      </w:r>
      <w:r w:rsidR="009B524D" w:rsidRPr="009B524D">
        <w:rPr>
          <w:rFonts w:ascii="Century Gothic" w:eastAsiaTheme="minorHAnsi" w:hAnsi="Century Gothic" w:cstheme="minorBidi"/>
          <w:sz w:val="20"/>
          <w:szCs w:val="20"/>
          <w:lang w:val="es-PE" w:eastAsia="en-US"/>
        </w:rPr>
        <w:t xml:space="preserve">mplementar actividades de Transferencia tecnológica, capacitación y asistencia técnica a </w:t>
      </w:r>
      <w:r w:rsidR="009B524D" w:rsidRPr="006370D8">
        <w:rPr>
          <w:rFonts w:ascii="Century Gothic" w:eastAsiaTheme="minorHAnsi" w:hAnsi="Century Gothic" w:cstheme="minorBidi"/>
          <w:sz w:val="20"/>
          <w:szCs w:val="20"/>
          <w:lang w:val="es-PE" w:eastAsia="en-US"/>
        </w:rPr>
        <w:t>Unidades productivas y/o MIPYMES</w:t>
      </w:r>
      <w:r w:rsidR="009B524D" w:rsidRPr="00736163">
        <w:rPr>
          <w:rFonts w:ascii="Century Gothic" w:hAnsi="Century Gothic" w:cs="Arial"/>
          <w:sz w:val="20"/>
          <w:szCs w:val="20"/>
          <w:lang w:val="es-PE" w:eastAsia="es-PE"/>
        </w:rPr>
        <w:t xml:space="preserve"> </w:t>
      </w:r>
      <w:r w:rsidR="009B524D" w:rsidRPr="009B524D">
        <w:rPr>
          <w:rFonts w:ascii="Century Gothic" w:eastAsiaTheme="minorHAnsi" w:hAnsi="Century Gothic" w:cstheme="minorBidi"/>
          <w:sz w:val="20"/>
          <w:szCs w:val="20"/>
          <w:lang w:val="es-PE" w:eastAsia="en-US"/>
        </w:rPr>
        <w:t>de la cadena de Banano Orgánico</w:t>
      </w:r>
      <w:r w:rsidRPr="006370D8">
        <w:rPr>
          <w:rFonts w:ascii="Century Gothic" w:eastAsiaTheme="minorHAnsi" w:hAnsi="Century Gothic" w:cstheme="minorBidi"/>
          <w:sz w:val="20"/>
          <w:szCs w:val="20"/>
          <w:lang w:val="es-PE" w:eastAsia="en-US"/>
        </w:rPr>
        <w:t>; y su articulación a actores de la cadena de valor, en el marco de actividades a implementar en CITE AGROPECUARIO Cedepas Norte.</w:t>
      </w:r>
    </w:p>
    <w:p w14:paraId="3FCD7D71" w14:textId="62D7811F" w:rsidR="00EA59BD" w:rsidRPr="006370D8" w:rsidRDefault="00E35C64" w:rsidP="003A094F">
      <w:pPr>
        <w:pStyle w:val="Prrafodelista"/>
        <w:numPr>
          <w:ilvl w:val="1"/>
          <w:numId w:val="2"/>
        </w:numPr>
        <w:spacing w:after="200" w:line="276" w:lineRule="auto"/>
        <w:ind w:left="426" w:hanging="426"/>
        <w:jc w:val="both"/>
        <w:rPr>
          <w:rFonts w:ascii="Century Gothic" w:hAnsi="Century Gothic" w:cs="Arial"/>
          <w:b/>
          <w:sz w:val="20"/>
          <w:szCs w:val="20"/>
          <w:lang w:val="es-PE"/>
        </w:rPr>
      </w:pPr>
      <w:r w:rsidRPr="006370D8">
        <w:rPr>
          <w:rFonts w:ascii="Century Gothic" w:hAnsi="Century Gothic"/>
          <w:sz w:val="20"/>
          <w:szCs w:val="20"/>
          <w:lang w:val="es-PE"/>
        </w:rPr>
        <w:t xml:space="preserve"> </w:t>
      </w:r>
      <w:r w:rsidR="00371530" w:rsidRPr="006370D8">
        <w:rPr>
          <w:rFonts w:ascii="Century Gothic" w:hAnsi="Century Gothic" w:cs="Arial"/>
          <w:b/>
          <w:sz w:val="20"/>
          <w:szCs w:val="20"/>
          <w:lang w:val="es-PE"/>
        </w:rPr>
        <w:t>PRINCIPALES FUNCIONES</w:t>
      </w:r>
      <w:r w:rsidR="00EA59BD" w:rsidRPr="006370D8">
        <w:rPr>
          <w:rFonts w:ascii="Century Gothic" w:hAnsi="Century Gothic" w:cs="Arial"/>
          <w:b/>
          <w:sz w:val="20"/>
          <w:szCs w:val="20"/>
          <w:lang w:val="es-PE"/>
        </w:rPr>
        <w:t>:</w:t>
      </w:r>
    </w:p>
    <w:p w14:paraId="4465CF1F" w14:textId="77777777" w:rsidR="008009BE" w:rsidRPr="008009BE" w:rsidRDefault="008009BE" w:rsidP="008009BE">
      <w:pPr>
        <w:pStyle w:val="Prrafodelista"/>
        <w:numPr>
          <w:ilvl w:val="0"/>
          <w:numId w:val="8"/>
        </w:numPr>
        <w:spacing w:after="200" w:line="276" w:lineRule="auto"/>
        <w:ind w:left="709" w:hanging="283"/>
        <w:jc w:val="both"/>
        <w:rPr>
          <w:rFonts w:ascii="Century Gothic" w:hAnsi="Century Gothic" w:cs="Arial"/>
          <w:bCs/>
          <w:sz w:val="20"/>
          <w:szCs w:val="20"/>
          <w:lang w:val="es-PE"/>
        </w:rPr>
      </w:pPr>
      <w:r w:rsidRPr="008009BE">
        <w:rPr>
          <w:rFonts w:ascii="Century Gothic" w:hAnsi="Century Gothic" w:cs="Arial"/>
          <w:bCs/>
          <w:sz w:val="20"/>
          <w:szCs w:val="20"/>
          <w:lang w:val="es-PE"/>
        </w:rPr>
        <w:t>Identificar estratégicamente las unidades productivas, formular e implementar el plan de trabajo elaborado en conjunto con ellas.</w:t>
      </w:r>
    </w:p>
    <w:p w14:paraId="0C5CB7EB" w14:textId="77777777" w:rsidR="002A4F4D" w:rsidRPr="00EB7BB1" w:rsidRDefault="002A4F4D" w:rsidP="002A4F4D">
      <w:pPr>
        <w:pStyle w:val="Prrafodelista"/>
        <w:numPr>
          <w:ilvl w:val="0"/>
          <w:numId w:val="8"/>
        </w:numPr>
        <w:spacing w:after="200" w:line="276" w:lineRule="auto"/>
        <w:ind w:left="709" w:hanging="283"/>
        <w:jc w:val="both"/>
        <w:rPr>
          <w:rFonts w:ascii="Century Gothic" w:hAnsi="Century Gothic" w:cs="Arial"/>
          <w:bCs/>
          <w:sz w:val="20"/>
          <w:szCs w:val="20"/>
          <w:lang w:val="es-PE"/>
        </w:rPr>
      </w:pPr>
      <w:r w:rsidRPr="00EB7BB1">
        <w:rPr>
          <w:rFonts w:ascii="Century Gothic" w:hAnsi="Century Gothic" w:cs="Arial"/>
          <w:bCs/>
          <w:sz w:val="20"/>
          <w:szCs w:val="20"/>
          <w:lang w:val="es-PE"/>
        </w:rPr>
        <w:t>Brindar servicios de: 2.3: Asesoría técnica a unidades productivas para mejorar condiciones de producción e incrementar sus ingresos.</w:t>
      </w:r>
    </w:p>
    <w:p w14:paraId="5A7A5341" w14:textId="12545F60" w:rsidR="00A3410C" w:rsidRDefault="00A3410C" w:rsidP="00045674">
      <w:pPr>
        <w:pStyle w:val="Prrafodelista"/>
        <w:numPr>
          <w:ilvl w:val="0"/>
          <w:numId w:val="8"/>
        </w:numPr>
        <w:spacing w:after="200" w:line="276" w:lineRule="auto"/>
        <w:ind w:left="709" w:hanging="283"/>
        <w:jc w:val="both"/>
        <w:rPr>
          <w:rFonts w:ascii="Century Gothic" w:hAnsi="Century Gothic" w:cs="Arial"/>
          <w:bCs/>
          <w:sz w:val="20"/>
          <w:szCs w:val="20"/>
          <w:lang w:val="es-PE"/>
        </w:rPr>
      </w:pPr>
      <w:r w:rsidRPr="00EB7BB1">
        <w:rPr>
          <w:rFonts w:ascii="Century Gothic" w:hAnsi="Century Gothic" w:cs="Arial"/>
          <w:bCs/>
          <w:sz w:val="20"/>
          <w:szCs w:val="20"/>
          <w:lang w:val="es-PE"/>
        </w:rPr>
        <w:t>Brindar servicios de: 3.1.: Capacitaciones para responder a exigencias de mercados.</w:t>
      </w:r>
    </w:p>
    <w:p w14:paraId="5F30BD5D" w14:textId="77777777" w:rsidR="00EF5E95" w:rsidRDefault="00EF5E95" w:rsidP="00EF5E95">
      <w:pPr>
        <w:pStyle w:val="Prrafodelista"/>
        <w:numPr>
          <w:ilvl w:val="0"/>
          <w:numId w:val="8"/>
        </w:numPr>
        <w:spacing w:after="200" w:line="276" w:lineRule="auto"/>
        <w:ind w:left="709" w:hanging="283"/>
        <w:jc w:val="both"/>
        <w:rPr>
          <w:rFonts w:ascii="Century Gothic" w:hAnsi="Century Gothic" w:cs="Arial"/>
          <w:bCs/>
          <w:sz w:val="20"/>
          <w:szCs w:val="20"/>
          <w:lang w:val="es-PE"/>
        </w:rPr>
      </w:pPr>
      <w:r w:rsidRPr="00EB7BB1">
        <w:rPr>
          <w:rFonts w:ascii="Century Gothic" w:hAnsi="Century Gothic" w:cs="Arial"/>
          <w:bCs/>
          <w:sz w:val="20"/>
          <w:szCs w:val="20"/>
          <w:lang w:val="es-PE"/>
        </w:rPr>
        <w:t>Brindar servicios de: 3.2:  Asesoría técnica especializada a las unidades productivas, para monitorear implementación de requisitos exigidos por certificadoras.</w:t>
      </w:r>
    </w:p>
    <w:p w14:paraId="4AC1E6C1" w14:textId="25C072EF" w:rsidR="008009BE" w:rsidRPr="008009BE" w:rsidRDefault="008009BE" w:rsidP="008009BE">
      <w:pPr>
        <w:pStyle w:val="Prrafodelista"/>
        <w:numPr>
          <w:ilvl w:val="0"/>
          <w:numId w:val="8"/>
        </w:numPr>
        <w:spacing w:after="200" w:line="276" w:lineRule="auto"/>
        <w:ind w:left="709" w:hanging="283"/>
        <w:jc w:val="both"/>
        <w:rPr>
          <w:rFonts w:ascii="Century Gothic" w:hAnsi="Century Gothic" w:cs="Arial"/>
          <w:bCs/>
          <w:sz w:val="20"/>
          <w:szCs w:val="20"/>
          <w:lang w:val="es-PE"/>
        </w:rPr>
      </w:pPr>
      <w:r w:rsidRPr="008009BE">
        <w:rPr>
          <w:rFonts w:ascii="Century Gothic" w:hAnsi="Century Gothic" w:cs="Arial"/>
          <w:bCs/>
          <w:sz w:val="20"/>
          <w:szCs w:val="20"/>
          <w:lang w:val="es-PE"/>
        </w:rPr>
        <w:t>Realizar el registro de los servicios y elaborar informes.</w:t>
      </w:r>
    </w:p>
    <w:p w14:paraId="0BBE5BF9" w14:textId="77777777" w:rsidR="008009BE" w:rsidRPr="008009BE" w:rsidRDefault="008009BE" w:rsidP="008009BE">
      <w:pPr>
        <w:pStyle w:val="Prrafodelista"/>
        <w:numPr>
          <w:ilvl w:val="0"/>
          <w:numId w:val="8"/>
        </w:numPr>
        <w:spacing w:after="200" w:line="276" w:lineRule="auto"/>
        <w:ind w:left="709" w:hanging="283"/>
        <w:jc w:val="both"/>
        <w:rPr>
          <w:rFonts w:ascii="Century Gothic" w:hAnsi="Century Gothic" w:cs="Arial"/>
          <w:bCs/>
          <w:sz w:val="20"/>
          <w:szCs w:val="20"/>
          <w:lang w:val="es-PE"/>
        </w:rPr>
      </w:pPr>
      <w:r w:rsidRPr="008009BE">
        <w:rPr>
          <w:rFonts w:ascii="Century Gothic" w:hAnsi="Century Gothic" w:cs="Arial"/>
          <w:bCs/>
          <w:sz w:val="20"/>
          <w:szCs w:val="20"/>
          <w:lang w:val="es-PE"/>
        </w:rPr>
        <w:t>Efectuar los requerimientos de materiales e insumos necesarios para la realización de sus actividades y da la conformidad al momento de la recepción.</w:t>
      </w:r>
    </w:p>
    <w:p w14:paraId="20DB1B7A" w14:textId="77777777" w:rsidR="008009BE" w:rsidRPr="008009BE" w:rsidRDefault="008009BE" w:rsidP="008009BE">
      <w:pPr>
        <w:pStyle w:val="Prrafodelista"/>
        <w:numPr>
          <w:ilvl w:val="0"/>
          <w:numId w:val="8"/>
        </w:numPr>
        <w:spacing w:after="200" w:line="276" w:lineRule="auto"/>
        <w:ind w:left="709" w:hanging="283"/>
        <w:jc w:val="both"/>
        <w:rPr>
          <w:rFonts w:ascii="Century Gothic" w:hAnsi="Century Gothic" w:cs="Arial"/>
          <w:bCs/>
          <w:sz w:val="20"/>
          <w:szCs w:val="20"/>
          <w:lang w:val="es-PE"/>
        </w:rPr>
      </w:pPr>
      <w:r w:rsidRPr="008009BE">
        <w:rPr>
          <w:rFonts w:ascii="Century Gothic" w:hAnsi="Century Gothic" w:cs="Arial"/>
          <w:bCs/>
          <w:sz w:val="20"/>
          <w:szCs w:val="20"/>
          <w:lang w:val="es-PE"/>
        </w:rPr>
        <w:t>Realizar el seguimiento de las actividades y labores de la cadena a su cargo, realizando estrictos controles de calidad del proceso.</w:t>
      </w:r>
    </w:p>
    <w:p w14:paraId="10B9DDC2" w14:textId="77777777" w:rsidR="008009BE" w:rsidRPr="008009BE" w:rsidRDefault="008009BE" w:rsidP="008009BE">
      <w:pPr>
        <w:pStyle w:val="Prrafodelista"/>
        <w:numPr>
          <w:ilvl w:val="0"/>
          <w:numId w:val="8"/>
        </w:numPr>
        <w:spacing w:after="200" w:line="276" w:lineRule="auto"/>
        <w:ind w:left="709" w:hanging="283"/>
        <w:jc w:val="both"/>
        <w:rPr>
          <w:rFonts w:ascii="Century Gothic" w:hAnsi="Century Gothic" w:cs="Arial"/>
          <w:bCs/>
          <w:sz w:val="20"/>
          <w:szCs w:val="20"/>
          <w:lang w:val="es-PE"/>
        </w:rPr>
      </w:pPr>
      <w:r w:rsidRPr="008009BE">
        <w:rPr>
          <w:rFonts w:ascii="Century Gothic" w:hAnsi="Century Gothic" w:cs="Arial"/>
          <w:bCs/>
          <w:sz w:val="20"/>
          <w:szCs w:val="20"/>
          <w:lang w:val="es-PE"/>
        </w:rPr>
        <w:t>Mantener actualizado el registro de información y medios de verificación, revisar el registro que lleva el productor, y generar reportes periódicamente para la guía de implementación de servicios del CITE agropecuario CEDEPAS Norte.</w:t>
      </w:r>
    </w:p>
    <w:p w14:paraId="16AB283A" w14:textId="457D0510" w:rsidR="008009BE" w:rsidRDefault="008009BE" w:rsidP="008009BE">
      <w:pPr>
        <w:pStyle w:val="Prrafodelista"/>
        <w:numPr>
          <w:ilvl w:val="0"/>
          <w:numId w:val="8"/>
        </w:numPr>
        <w:spacing w:after="200" w:line="276" w:lineRule="auto"/>
        <w:ind w:left="709" w:hanging="283"/>
        <w:jc w:val="both"/>
        <w:rPr>
          <w:rFonts w:ascii="Century Gothic" w:hAnsi="Century Gothic" w:cs="Arial"/>
          <w:bCs/>
          <w:sz w:val="20"/>
          <w:szCs w:val="20"/>
          <w:lang w:val="es-PE"/>
        </w:rPr>
      </w:pPr>
      <w:r w:rsidRPr="008009BE">
        <w:rPr>
          <w:rFonts w:ascii="Century Gothic" w:hAnsi="Century Gothic" w:cs="Arial"/>
          <w:bCs/>
          <w:sz w:val="20"/>
          <w:szCs w:val="20"/>
          <w:lang w:val="es-PE"/>
        </w:rPr>
        <w:t>Sus funciones corresponden al servicio de transferencia tecnológica y capacitación en la Unidad Técnica de Piura.</w:t>
      </w:r>
    </w:p>
    <w:p w14:paraId="38488912" w14:textId="2BB81794" w:rsidR="00AA4ED0" w:rsidRPr="006370D8" w:rsidRDefault="00461EF8" w:rsidP="00AA4ED0">
      <w:pPr>
        <w:pStyle w:val="Prrafodelista"/>
        <w:numPr>
          <w:ilvl w:val="0"/>
          <w:numId w:val="8"/>
        </w:numPr>
        <w:spacing w:after="200" w:line="276" w:lineRule="auto"/>
        <w:ind w:left="709" w:hanging="283"/>
        <w:jc w:val="both"/>
        <w:rPr>
          <w:rFonts w:ascii="Century Gothic" w:hAnsi="Century Gothic" w:cs="Arial"/>
          <w:bCs/>
          <w:sz w:val="20"/>
          <w:szCs w:val="20"/>
          <w:lang w:val="es-PE"/>
        </w:rPr>
      </w:pPr>
      <w:r w:rsidRPr="006370D8">
        <w:rPr>
          <w:rFonts w:ascii="Century Gothic" w:hAnsi="Century Gothic" w:cs="Arial"/>
          <w:bCs/>
          <w:sz w:val="20"/>
          <w:szCs w:val="20"/>
          <w:lang w:val="es-PE"/>
        </w:rPr>
        <w:t>Establecer relaciones y alianzas estratégicas en función de las necesidades de desarrollo del producto y de fortalecer las cadenas productivas a favor del productor.</w:t>
      </w:r>
    </w:p>
    <w:p w14:paraId="5843A642" w14:textId="77777777" w:rsidR="00AC5B97" w:rsidRPr="006370D8" w:rsidRDefault="00AC5B97" w:rsidP="00AC5B97">
      <w:pPr>
        <w:pStyle w:val="Prrafodelista"/>
        <w:numPr>
          <w:ilvl w:val="0"/>
          <w:numId w:val="8"/>
        </w:numPr>
        <w:spacing w:after="200" w:line="276" w:lineRule="auto"/>
        <w:ind w:left="709" w:hanging="283"/>
        <w:jc w:val="both"/>
        <w:rPr>
          <w:rFonts w:ascii="Century Gothic" w:hAnsi="Century Gothic" w:cs="Arial"/>
          <w:bCs/>
          <w:sz w:val="20"/>
          <w:szCs w:val="20"/>
          <w:lang w:val="es-PE"/>
        </w:rPr>
      </w:pPr>
      <w:r w:rsidRPr="006370D8">
        <w:rPr>
          <w:rFonts w:ascii="Century Gothic" w:hAnsi="Century Gothic" w:cs="Arial"/>
          <w:bCs/>
          <w:sz w:val="20"/>
          <w:szCs w:val="20"/>
          <w:lang w:val="es-PE"/>
        </w:rPr>
        <w:t xml:space="preserve">Diseñar e implementar metodologías, documentos pedagógicos, para mejorar la </w:t>
      </w:r>
      <w:r w:rsidRPr="006370D8">
        <w:rPr>
          <w:rFonts w:ascii="Century Gothic" w:hAnsi="Century Gothic" w:cs="Arial"/>
          <w:bCs/>
          <w:sz w:val="20"/>
          <w:szCs w:val="20"/>
          <w:lang w:val="es-PE"/>
        </w:rPr>
        <w:lastRenderedPageBreak/>
        <w:t>calidad de servicio de Asesoría y capacitación.</w:t>
      </w:r>
    </w:p>
    <w:p w14:paraId="364E2465" w14:textId="23652FD6" w:rsidR="00AC5B97" w:rsidRPr="006370D8" w:rsidRDefault="00AC5B97" w:rsidP="00AC5B97">
      <w:pPr>
        <w:pStyle w:val="Prrafodelista"/>
        <w:numPr>
          <w:ilvl w:val="0"/>
          <w:numId w:val="8"/>
        </w:numPr>
        <w:spacing w:after="200" w:line="276" w:lineRule="auto"/>
        <w:ind w:left="709" w:hanging="283"/>
        <w:jc w:val="both"/>
        <w:rPr>
          <w:rFonts w:ascii="Century Gothic" w:hAnsi="Century Gothic" w:cs="Arial"/>
          <w:bCs/>
          <w:sz w:val="20"/>
          <w:szCs w:val="20"/>
          <w:lang w:val="es-PE"/>
        </w:rPr>
      </w:pPr>
      <w:r w:rsidRPr="006370D8">
        <w:rPr>
          <w:rFonts w:ascii="Century Gothic" w:hAnsi="Century Gothic" w:cs="Arial"/>
          <w:bCs/>
          <w:sz w:val="20"/>
          <w:szCs w:val="20"/>
          <w:lang w:val="es-PE"/>
        </w:rPr>
        <w:t xml:space="preserve">Transferir información </w:t>
      </w:r>
      <w:r w:rsidR="006D3E01">
        <w:rPr>
          <w:rFonts w:ascii="Century Gothic" w:hAnsi="Century Gothic" w:cs="Arial"/>
          <w:bCs/>
          <w:sz w:val="20"/>
          <w:szCs w:val="20"/>
          <w:lang w:val="es-PE"/>
        </w:rPr>
        <w:t xml:space="preserve">técnica </w:t>
      </w:r>
      <w:r w:rsidRPr="006370D8">
        <w:rPr>
          <w:rFonts w:ascii="Century Gothic" w:hAnsi="Century Gothic" w:cs="Arial"/>
          <w:bCs/>
          <w:sz w:val="20"/>
          <w:szCs w:val="20"/>
          <w:lang w:val="es-PE"/>
        </w:rPr>
        <w:t>y conocimientos a los líderes y lideresas de las organizaciones, quienes deben asumir</w:t>
      </w:r>
      <w:r w:rsidR="00F157CF">
        <w:rPr>
          <w:rFonts w:ascii="Century Gothic" w:hAnsi="Century Gothic" w:cs="Arial"/>
          <w:bCs/>
          <w:sz w:val="20"/>
          <w:szCs w:val="20"/>
          <w:lang w:val="es-PE"/>
        </w:rPr>
        <w:t xml:space="preserve"> procesos de mejora en los componentes técnicos productivos</w:t>
      </w:r>
      <w:r w:rsidRPr="006370D8">
        <w:rPr>
          <w:rFonts w:ascii="Century Gothic" w:hAnsi="Century Gothic" w:cs="Arial"/>
          <w:bCs/>
          <w:sz w:val="20"/>
          <w:szCs w:val="20"/>
          <w:lang w:val="es-PE"/>
        </w:rPr>
        <w:t xml:space="preserve"> </w:t>
      </w:r>
      <w:r w:rsidR="00F27BD4">
        <w:rPr>
          <w:rFonts w:ascii="Century Gothic" w:hAnsi="Century Gothic" w:cs="Arial"/>
          <w:bCs/>
          <w:sz w:val="20"/>
          <w:szCs w:val="20"/>
          <w:lang w:val="es-PE"/>
        </w:rPr>
        <w:t>y de mercados</w:t>
      </w:r>
      <w:r w:rsidRPr="006370D8">
        <w:rPr>
          <w:rFonts w:ascii="Century Gothic" w:hAnsi="Century Gothic" w:cs="Arial"/>
          <w:bCs/>
          <w:sz w:val="20"/>
          <w:szCs w:val="20"/>
          <w:lang w:val="es-PE"/>
        </w:rPr>
        <w:t xml:space="preserve">. </w:t>
      </w:r>
    </w:p>
    <w:p w14:paraId="506D45AF" w14:textId="6ED6F82D" w:rsidR="00461EF8" w:rsidRPr="006370D8" w:rsidRDefault="00AC5B97" w:rsidP="00AC5B97">
      <w:pPr>
        <w:pStyle w:val="Prrafodelista"/>
        <w:numPr>
          <w:ilvl w:val="0"/>
          <w:numId w:val="8"/>
        </w:numPr>
        <w:spacing w:after="200" w:line="276" w:lineRule="auto"/>
        <w:ind w:left="709" w:hanging="283"/>
        <w:jc w:val="both"/>
        <w:rPr>
          <w:rFonts w:ascii="Century Gothic" w:hAnsi="Century Gothic" w:cs="Arial"/>
          <w:bCs/>
          <w:sz w:val="20"/>
          <w:szCs w:val="20"/>
          <w:lang w:val="es-PE"/>
        </w:rPr>
      </w:pPr>
      <w:r w:rsidRPr="006370D8">
        <w:rPr>
          <w:rFonts w:ascii="Century Gothic" w:hAnsi="Century Gothic" w:cs="Arial"/>
          <w:bCs/>
          <w:sz w:val="20"/>
          <w:szCs w:val="20"/>
          <w:lang w:val="es-PE"/>
        </w:rPr>
        <w:t>Evaluar periódicamente los logros alcanzados, retroalimentar la metodología y los instrumentos utilizados en el fortalecimiento de organizaciones empresariales de productores/as.</w:t>
      </w:r>
    </w:p>
    <w:p w14:paraId="7B145FEF" w14:textId="2ED9F4B8" w:rsidR="00AC5B97" w:rsidRPr="006370D8" w:rsidRDefault="002D3024" w:rsidP="002D3024">
      <w:pPr>
        <w:pStyle w:val="Prrafodelista"/>
        <w:numPr>
          <w:ilvl w:val="0"/>
          <w:numId w:val="8"/>
        </w:numPr>
        <w:spacing w:after="200" w:line="276" w:lineRule="auto"/>
        <w:ind w:left="709" w:hanging="283"/>
        <w:jc w:val="both"/>
        <w:rPr>
          <w:rFonts w:ascii="Century Gothic" w:hAnsi="Century Gothic" w:cs="Arial"/>
          <w:bCs/>
          <w:sz w:val="20"/>
          <w:szCs w:val="20"/>
          <w:lang w:val="es-PE"/>
        </w:rPr>
      </w:pPr>
      <w:r w:rsidRPr="006370D8">
        <w:rPr>
          <w:rFonts w:ascii="Century Gothic" w:hAnsi="Century Gothic" w:cs="Arial"/>
          <w:bCs/>
          <w:sz w:val="20"/>
          <w:szCs w:val="20"/>
          <w:lang w:val="es-PE"/>
        </w:rPr>
        <w:t>Evaluar el proceso, los resultados esperados, del plan de fortalecimiento de las organizaciones empresariales y los impactos generados.</w:t>
      </w:r>
    </w:p>
    <w:p w14:paraId="103CAE81" w14:textId="77777777" w:rsidR="00D61530" w:rsidRPr="006370D8" w:rsidRDefault="004A2272" w:rsidP="000B649B">
      <w:pPr>
        <w:pStyle w:val="Prrafodelista"/>
        <w:numPr>
          <w:ilvl w:val="0"/>
          <w:numId w:val="8"/>
        </w:numPr>
        <w:spacing w:after="200" w:line="276" w:lineRule="auto"/>
        <w:ind w:left="709" w:hanging="283"/>
        <w:jc w:val="both"/>
        <w:rPr>
          <w:rFonts w:ascii="Century Gothic" w:hAnsi="Century Gothic" w:cs="Arial"/>
          <w:bCs/>
          <w:sz w:val="20"/>
          <w:szCs w:val="20"/>
          <w:lang w:val="es-PE"/>
        </w:rPr>
      </w:pPr>
      <w:r w:rsidRPr="006370D8">
        <w:rPr>
          <w:rFonts w:ascii="Century Gothic" w:hAnsi="Century Gothic" w:cs="Arial"/>
          <w:bCs/>
          <w:sz w:val="20"/>
          <w:szCs w:val="20"/>
          <w:lang w:val="es-PE"/>
        </w:rPr>
        <w:t xml:space="preserve">Identificar demandantes de los servicios del CITE agropecuario, establecer acuerdos para ofertar servicios y contribuir con el modelo empresarial del CITE. </w:t>
      </w:r>
    </w:p>
    <w:p w14:paraId="02FF38B9" w14:textId="4B0FD159" w:rsidR="004A2272" w:rsidRPr="006370D8" w:rsidRDefault="00D61530" w:rsidP="000B649B">
      <w:pPr>
        <w:pStyle w:val="Prrafodelista"/>
        <w:numPr>
          <w:ilvl w:val="0"/>
          <w:numId w:val="8"/>
        </w:numPr>
        <w:spacing w:after="200" w:line="276" w:lineRule="auto"/>
        <w:ind w:left="709" w:hanging="283"/>
        <w:jc w:val="both"/>
        <w:rPr>
          <w:rFonts w:ascii="Century Gothic" w:hAnsi="Century Gothic" w:cs="Arial"/>
          <w:bCs/>
          <w:sz w:val="20"/>
          <w:szCs w:val="20"/>
          <w:lang w:val="es-PE"/>
        </w:rPr>
      </w:pPr>
      <w:r w:rsidRPr="006370D8">
        <w:rPr>
          <w:rFonts w:ascii="Century Gothic" w:hAnsi="Century Gothic" w:cs="Arial"/>
          <w:bCs/>
          <w:sz w:val="20"/>
          <w:szCs w:val="20"/>
          <w:lang w:val="es-PE"/>
        </w:rPr>
        <w:t xml:space="preserve">Elaborar e Implementar </w:t>
      </w:r>
      <w:r w:rsidR="004A2272" w:rsidRPr="006370D8">
        <w:rPr>
          <w:rFonts w:ascii="Century Gothic" w:hAnsi="Century Gothic" w:cs="Arial"/>
          <w:bCs/>
          <w:sz w:val="20"/>
          <w:szCs w:val="20"/>
          <w:lang w:val="es-PE"/>
        </w:rPr>
        <w:t xml:space="preserve">plan de mejora y actividades a trabajar con las empresas asociativas o </w:t>
      </w:r>
      <w:proofErr w:type="spellStart"/>
      <w:r w:rsidR="004A2272" w:rsidRPr="006370D8">
        <w:rPr>
          <w:rFonts w:ascii="Century Gothic" w:hAnsi="Century Gothic" w:cs="Arial"/>
          <w:bCs/>
          <w:sz w:val="20"/>
          <w:szCs w:val="20"/>
          <w:lang w:val="es-PE"/>
        </w:rPr>
        <w:t>MIPYMEs</w:t>
      </w:r>
      <w:proofErr w:type="spellEnd"/>
      <w:r w:rsidR="004A2272" w:rsidRPr="006370D8">
        <w:rPr>
          <w:rFonts w:ascii="Century Gothic" w:hAnsi="Century Gothic" w:cs="Arial"/>
          <w:bCs/>
          <w:sz w:val="20"/>
          <w:szCs w:val="20"/>
          <w:lang w:val="es-PE"/>
        </w:rPr>
        <w:t>.</w:t>
      </w:r>
    </w:p>
    <w:p w14:paraId="757E9458" w14:textId="2B55C9E7" w:rsidR="00D61530" w:rsidRPr="006370D8" w:rsidRDefault="00D61530" w:rsidP="000B649B">
      <w:pPr>
        <w:pStyle w:val="Prrafodelista"/>
        <w:numPr>
          <w:ilvl w:val="0"/>
          <w:numId w:val="8"/>
        </w:numPr>
        <w:spacing w:after="200" w:line="276" w:lineRule="auto"/>
        <w:ind w:left="709" w:hanging="283"/>
        <w:jc w:val="both"/>
        <w:rPr>
          <w:rFonts w:ascii="Century Gothic" w:hAnsi="Century Gothic" w:cs="Arial"/>
          <w:bCs/>
          <w:sz w:val="20"/>
          <w:szCs w:val="20"/>
          <w:lang w:val="es-PE"/>
        </w:rPr>
      </w:pPr>
      <w:r w:rsidRPr="006370D8">
        <w:rPr>
          <w:rFonts w:ascii="Century Gothic" w:hAnsi="Century Gothic" w:cs="Arial"/>
          <w:bCs/>
          <w:sz w:val="20"/>
          <w:szCs w:val="20"/>
          <w:lang w:val="es-PE"/>
        </w:rPr>
        <w:t xml:space="preserve">Transferir tecnología y desarrollar innovaciones en la línea </w:t>
      </w:r>
      <w:r w:rsidR="00282468">
        <w:rPr>
          <w:rFonts w:ascii="Century Gothic" w:hAnsi="Century Gothic" w:cs="Arial"/>
          <w:bCs/>
          <w:sz w:val="20"/>
          <w:szCs w:val="20"/>
          <w:lang w:val="es-PE"/>
        </w:rPr>
        <w:t>técnico-productiva</w:t>
      </w:r>
      <w:r w:rsidR="00CB6408">
        <w:rPr>
          <w:rFonts w:ascii="Century Gothic" w:hAnsi="Century Gothic" w:cs="Arial"/>
          <w:bCs/>
          <w:sz w:val="20"/>
          <w:szCs w:val="20"/>
          <w:lang w:val="es-PE"/>
        </w:rPr>
        <w:t xml:space="preserve"> y de mercados</w:t>
      </w:r>
      <w:r w:rsidRPr="006370D8">
        <w:rPr>
          <w:rFonts w:ascii="Century Gothic" w:hAnsi="Century Gothic" w:cs="Arial"/>
          <w:bCs/>
          <w:sz w:val="20"/>
          <w:szCs w:val="20"/>
          <w:lang w:val="es-PE"/>
        </w:rPr>
        <w:t>.</w:t>
      </w:r>
    </w:p>
    <w:p w14:paraId="140DF200" w14:textId="77777777" w:rsidR="004A2272" w:rsidRPr="006370D8" w:rsidRDefault="004A2272" w:rsidP="000B649B">
      <w:pPr>
        <w:pStyle w:val="Prrafodelista"/>
        <w:numPr>
          <w:ilvl w:val="0"/>
          <w:numId w:val="8"/>
        </w:numPr>
        <w:spacing w:after="200" w:line="276" w:lineRule="auto"/>
        <w:ind w:left="709" w:hanging="283"/>
        <w:jc w:val="both"/>
        <w:rPr>
          <w:rFonts w:ascii="Century Gothic" w:hAnsi="Century Gothic" w:cs="Arial"/>
          <w:bCs/>
          <w:sz w:val="20"/>
          <w:szCs w:val="20"/>
          <w:lang w:val="es-PE"/>
        </w:rPr>
      </w:pPr>
      <w:r w:rsidRPr="006370D8">
        <w:rPr>
          <w:rFonts w:ascii="Century Gothic" w:hAnsi="Century Gothic" w:cs="Arial"/>
          <w:bCs/>
          <w:sz w:val="20"/>
          <w:szCs w:val="20"/>
          <w:lang w:val="es-PE"/>
        </w:rPr>
        <w:t xml:space="preserve">Enfocar todas sus actividades hacia las necesidades de las empresas asociativas/MIPYMES y potenciar los servicios del </w:t>
      </w:r>
      <w:r w:rsidR="00092D49" w:rsidRPr="006370D8">
        <w:rPr>
          <w:rFonts w:ascii="Century Gothic" w:hAnsi="Century Gothic" w:cs="Arial"/>
          <w:bCs/>
          <w:sz w:val="20"/>
          <w:szCs w:val="20"/>
          <w:lang w:val="es-PE"/>
        </w:rPr>
        <w:t>CITE agropecuario</w:t>
      </w:r>
      <w:r w:rsidRPr="006370D8">
        <w:rPr>
          <w:rFonts w:ascii="Century Gothic" w:hAnsi="Century Gothic" w:cs="Arial"/>
          <w:bCs/>
          <w:sz w:val="20"/>
          <w:szCs w:val="20"/>
          <w:lang w:val="es-PE"/>
        </w:rPr>
        <w:t xml:space="preserve"> CEDEPAS Norte. </w:t>
      </w:r>
    </w:p>
    <w:p w14:paraId="11C5B97C" w14:textId="77777777" w:rsidR="00C158B7" w:rsidRPr="006370D8" w:rsidRDefault="00C158B7" w:rsidP="00C158B7">
      <w:pPr>
        <w:pStyle w:val="Prrafodelista"/>
        <w:numPr>
          <w:ilvl w:val="0"/>
          <w:numId w:val="16"/>
        </w:numPr>
        <w:spacing w:after="200" w:line="276" w:lineRule="auto"/>
        <w:ind w:left="284" w:hanging="284"/>
        <w:jc w:val="both"/>
        <w:rPr>
          <w:rFonts w:ascii="Century Gothic" w:hAnsi="Century Gothic"/>
          <w:b/>
          <w:sz w:val="20"/>
          <w:szCs w:val="20"/>
          <w:lang w:val="es-PE"/>
        </w:rPr>
      </w:pPr>
      <w:r w:rsidRPr="006370D8">
        <w:rPr>
          <w:rFonts w:ascii="Century Gothic" w:hAnsi="Century Gothic"/>
          <w:b/>
          <w:sz w:val="20"/>
          <w:szCs w:val="20"/>
          <w:lang w:val="es-PE"/>
        </w:rPr>
        <w:t>RESPONSABILIDADES DEL CONTRATO</w:t>
      </w:r>
    </w:p>
    <w:p w14:paraId="69698C95" w14:textId="77777777" w:rsidR="00C158B7" w:rsidRPr="006370D8" w:rsidRDefault="00C158B7" w:rsidP="00C158B7">
      <w:pPr>
        <w:pStyle w:val="Prrafodelista"/>
        <w:widowControl/>
        <w:numPr>
          <w:ilvl w:val="0"/>
          <w:numId w:val="19"/>
        </w:numPr>
        <w:spacing w:after="200" w:line="276" w:lineRule="auto"/>
        <w:ind w:left="567" w:hanging="283"/>
        <w:jc w:val="both"/>
        <w:rPr>
          <w:rFonts w:ascii="Century Gothic" w:hAnsi="Century Gothic"/>
          <w:b/>
          <w:sz w:val="20"/>
          <w:szCs w:val="20"/>
          <w:lang w:val="es-PE"/>
        </w:rPr>
      </w:pPr>
      <w:r w:rsidRPr="006370D8">
        <w:rPr>
          <w:rFonts w:ascii="Century Gothic" w:hAnsi="Century Gothic"/>
          <w:b/>
          <w:sz w:val="20"/>
          <w:szCs w:val="20"/>
          <w:lang w:val="es-PE"/>
        </w:rPr>
        <w:t>Nivel de Coordinación</w:t>
      </w:r>
    </w:p>
    <w:p w14:paraId="1143155C" w14:textId="3646F996" w:rsidR="005E502A" w:rsidRPr="006370D8" w:rsidRDefault="005E502A" w:rsidP="005E502A">
      <w:pPr>
        <w:spacing w:after="200" w:line="276" w:lineRule="auto"/>
        <w:ind w:left="567"/>
        <w:jc w:val="both"/>
        <w:rPr>
          <w:rFonts w:ascii="Century Gothic" w:hAnsi="Century Gothic"/>
          <w:sz w:val="20"/>
          <w:szCs w:val="20"/>
          <w:lang w:val="es-PE"/>
        </w:rPr>
      </w:pPr>
      <w:r w:rsidRPr="006370D8">
        <w:rPr>
          <w:rFonts w:ascii="Century Gothic" w:hAnsi="Century Gothic"/>
          <w:sz w:val="20"/>
          <w:szCs w:val="20"/>
          <w:lang w:val="es-PE"/>
        </w:rPr>
        <w:t>Mantener contacto permanente con Articulador</w:t>
      </w:r>
      <w:r w:rsidR="00D92BE8">
        <w:rPr>
          <w:rFonts w:ascii="Century Gothic" w:hAnsi="Century Gothic"/>
          <w:sz w:val="20"/>
          <w:szCs w:val="20"/>
          <w:lang w:val="es-PE"/>
        </w:rPr>
        <w:t xml:space="preserve"> territorial</w:t>
      </w:r>
      <w:r w:rsidRPr="006370D8">
        <w:rPr>
          <w:rFonts w:ascii="Century Gothic" w:hAnsi="Century Gothic"/>
          <w:sz w:val="20"/>
          <w:szCs w:val="20"/>
          <w:lang w:val="es-PE"/>
        </w:rPr>
        <w:t xml:space="preserve"> de la Unidad técnica</w:t>
      </w:r>
      <w:r w:rsidR="00D92BE8">
        <w:rPr>
          <w:rFonts w:ascii="Century Gothic" w:hAnsi="Century Gothic"/>
          <w:sz w:val="20"/>
          <w:szCs w:val="20"/>
          <w:lang w:val="es-PE"/>
        </w:rPr>
        <w:t>.</w:t>
      </w:r>
    </w:p>
    <w:p w14:paraId="55972D1B" w14:textId="77777777" w:rsidR="00C158B7" w:rsidRPr="006370D8" w:rsidRDefault="00C158B7" w:rsidP="00C158B7">
      <w:pPr>
        <w:pStyle w:val="Prrafodelista"/>
        <w:widowControl/>
        <w:numPr>
          <w:ilvl w:val="0"/>
          <w:numId w:val="19"/>
        </w:numPr>
        <w:spacing w:after="200" w:line="276" w:lineRule="auto"/>
        <w:ind w:left="567" w:hanging="283"/>
        <w:jc w:val="both"/>
        <w:rPr>
          <w:rFonts w:ascii="Century Gothic" w:hAnsi="Century Gothic"/>
          <w:b/>
          <w:sz w:val="20"/>
          <w:szCs w:val="20"/>
          <w:lang w:val="es-PE"/>
        </w:rPr>
      </w:pPr>
      <w:r w:rsidRPr="006370D8">
        <w:rPr>
          <w:rFonts w:ascii="Century Gothic" w:hAnsi="Century Gothic"/>
          <w:b/>
          <w:sz w:val="20"/>
          <w:szCs w:val="20"/>
          <w:lang w:val="es-PE"/>
        </w:rPr>
        <w:t>Derecho de Propiedad</w:t>
      </w:r>
    </w:p>
    <w:p w14:paraId="23AA57FA" w14:textId="77777777" w:rsidR="00C158B7" w:rsidRPr="006370D8" w:rsidRDefault="00C158B7" w:rsidP="00C158B7">
      <w:pPr>
        <w:pStyle w:val="Prrafodelista"/>
        <w:spacing w:after="200" w:line="276" w:lineRule="auto"/>
        <w:ind w:left="567"/>
        <w:jc w:val="both"/>
        <w:rPr>
          <w:rFonts w:ascii="Century Gothic" w:hAnsi="Century Gothic"/>
          <w:sz w:val="20"/>
          <w:szCs w:val="20"/>
          <w:lang w:val="es-PE"/>
        </w:rPr>
      </w:pPr>
      <w:r w:rsidRPr="006370D8">
        <w:rPr>
          <w:rFonts w:ascii="Century Gothic" w:hAnsi="Century Gothic"/>
          <w:sz w:val="20"/>
          <w:szCs w:val="20"/>
          <w:lang w:val="es-PE"/>
        </w:rPr>
        <w:t>Los derechos de propiedad de los productos y documentos elaborados son propiedad de CEDEPAS Norte, en caso de ser elaborado para la persona contratada; será de propiedad de la organización/institución. Así como el derecho a utilizar la información, a publicarla o comunicarla a terceros total o parcialmente por cualquier medio.</w:t>
      </w:r>
    </w:p>
    <w:p w14:paraId="58FDCC43" w14:textId="77777777" w:rsidR="00C158B7" w:rsidRPr="006370D8" w:rsidRDefault="00C158B7" w:rsidP="00C158B7">
      <w:pPr>
        <w:pStyle w:val="Prrafodelista"/>
        <w:widowControl/>
        <w:numPr>
          <w:ilvl w:val="0"/>
          <w:numId w:val="19"/>
        </w:numPr>
        <w:spacing w:after="200" w:line="276" w:lineRule="auto"/>
        <w:ind w:left="567" w:hanging="283"/>
        <w:jc w:val="both"/>
        <w:rPr>
          <w:rFonts w:ascii="Century Gothic" w:hAnsi="Century Gothic"/>
          <w:b/>
          <w:sz w:val="20"/>
          <w:szCs w:val="20"/>
          <w:lang w:val="es-PE"/>
        </w:rPr>
      </w:pPr>
      <w:r w:rsidRPr="006370D8">
        <w:rPr>
          <w:rFonts w:ascii="Century Gothic" w:hAnsi="Century Gothic"/>
          <w:b/>
          <w:sz w:val="20"/>
          <w:szCs w:val="20"/>
          <w:lang w:val="es-PE"/>
        </w:rPr>
        <w:t>Confidencialidad</w:t>
      </w:r>
    </w:p>
    <w:p w14:paraId="1B921A42" w14:textId="77777777" w:rsidR="00C158B7" w:rsidRPr="006370D8" w:rsidRDefault="00C158B7" w:rsidP="00FC4C2E">
      <w:pPr>
        <w:pStyle w:val="Prrafodelista"/>
        <w:spacing w:after="200" w:line="276" w:lineRule="auto"/>
        <w:ind w:left="567"/>
        <w:jc w:val="both"/>
        <w:rPr>
          <w:rFonts w:ascii="Century Gothic" w:hAnsi="Century Gothic" w:cs="Arial"/>
          <w:b/>
          <w:sz w:val="20"/>
          <w:szCs w:val="20"/>
          <w:lang w:val="es-PE"/>
        </w:rPr>
      </w:pPr>
      <w:r w:rsidRPr="006370D8">
        <w:rPr>
          <w:rFonts w:ascii="Century Gothic" w:hAnsi="Century Gothic"/>
          <w:sz w:val="20"/>
          <w:szCs w:val="20"/>
          <w:lang w:val="es-PE"/>
        </w:rPr>
        <w:t>La persona contratada no podrá comentar, divulgar, reproducir ni comunicar bajo ningún concepto el contenido de los documentos y registros oficiales a que tenga acceso por el trabajo que realice como consecuencia de este Contrato, salvo que sea autorizado expresa y conjuntamente por las personas responsables de CEDEPAS Norte. Estas obligaciones se extienden hasta después de concluido su contrato.</w:t>
      </w:r>
    </w:p>
    <w:p w14:paraId="4F060960" w14:textId="77777777" w:rsidR="003819E3" w:rsidRPr="006370D8" w:rsidRDefault="00AC0FAE" w:rsidP="00C12578">
      <w:pPr>
        <w:pStyle w:val="Prrafodelista"/>
        <w:numPr>
          <w:ilvl w:val="0"/>
          <w:numId w:val="16"/>
        </w:numPr>
        <w:spacing w:after="200" w:line="276" w:lineRule="auto"/>
        <w:ind w:left="284" w:hanging="284"/>
        <w:jc w:val="both"/>
        <w:rPr>
          <w:rFonts w:ascii="Century Gothic" w:hAnsi="Century Gothic" w:cs="Arial"/>
          <w:b/>
          <w:sz w:val="20"/>
          <w:szCs w:val="20"/>
          <w:lang w:val="es-PE"/>
        </w:rPr>
      </w:pPr>
      <w:r w:rsidRPr="006370D8">
        <w:rPr>
          <w:rFonts w:ascii="Century Gothic" w:hAnsi="Century Gothic" w:cs="Arial"/>
          <w:b/>
          <w:sz w:val="20"/>
          <w:szCs w:val="20"/>
          <w:lang w:val="es-PE"/>
        </w:rPr>
        <w:t>LUGAR Y PLAZO.</w:t>
      </w:r>
    </w:p>
    <w:p w14:paraId="35A298F1" w14:textId="77777777" w:rsidR="003819E3" w:rsidRPr="006370D8" w:rsidRDefault="003819E3" w:rsidP="00EB5A10">
      <w:pPr>
        <w:pStyle w:val="Prrafodelista"/>
        <w:numPr>
          <w:ilvl w:val="0"/>
          <w:numId w:val="13"/>
        </w:numPr>
        <w:spacing w:after="200" w:line="276" w:lineRule="auto"/>
        <w:ind w:left="284" w:hanging="284"/>
        <w:jc w:val="both"/>
        <w:rPr>
          <w:rFonts w:ascii="Century Gothic" w:hAnsi="Century Gothic" w:cs="Calibri"/>
          <w:b/>
          <w:bCs/>
          <w:sz w:val="20"/>
          <w:szCs w:val="20"/>
          <w:u w:val="single"/>
          <w:lang w:val="es-PE"/>
        </w:rPr>
      </w:pPr>
      <w:r w:rsidRPr="006370D8">
        <w:rPr>
          <w:rFonts w:ascii="Century Gothic" w:hAnsi="Century Gothic" w:cs="Calibri"/>
          <w:b/>
          <w:bCs/>
          <w:sz w:val="20"/>
          <w:szCs w:val="20"/>
          <w:u w:val="single"/>
          <w:lang w:val="es-PE"/>
        </w:rPr>
        <w:t>Lugar</w:t>
      </w:r>
    </w:p>
    <w:p w14:paraId="39D23310" w14:textId="3FC57ACD" w:rsidR="003819E3" w:rsidRPr="006370D8" w:rsidRDefault="003819E3" w:rsidP="00EB5A10">
      <w:pPr>
        <w:pStyle w:val="Prrafodelista"/>
        <w:spacing w:after="200" w:line="276" w:lineRule="auto"/>
        <w:ind w:left="284"/>
        <w:jc w:val="both"/>
        <w:rPr>
          <w:rFonts w:ascii="Century Gothic" w:hAnsi="Century Gothic" w:cs="Calibri"/>
          <w:bCs/>
          <w:sz w:val="20"/>
          <w:szCs w:val="20"/>
          <w:lang w:val="es-PE"/>
        </w:rPr>
      </w:pPr>
      <w:r w:rsidRPr="006370D8">
        <w:rPr>
          <w:rFonts w:ascii="Century Gothic" w:hAnsi="Century Gothic" w:cs="Calibri"/>
          <w:bCs/>
          <w:sz w:val="20"/>
          <w:szCs w:val="20"/>
          <w:lang w:val="es-PE"/>
        </w:rPr>
        <w:t xml:space="preserve">La ejecución se realizará en </w:t>
      </w:r>
      <w:r w:rsidR="00010B97" w:rsidRPr="006370D8">
        <w:rPr>
          <w:rFonts w:ascii="Century Gothic" w:hAnsi="Century Gothic" w:cs="Calibri"/>
          <w:bCs/>
          <w:sz w:val="20"/>
          <w:szCs w:val="20"/>
          <w:lang w:val="es-PE"/>
        </w:rPr>
        <w:t>sectores urbano – rurales de la</w:t>
      </w:r>
      <w:r w:rsidR="005942D9" w:rsidRPr="006370D8">
        <w:rPr>
          <w:rFonts w:ascii="Century Gothic" w:hAnsi="Century Gothic" w:cs="Calibri"/>
          <w:bCs/>
          <w:sz w:val="20"/>
          <w:szCs w:val="20"/>
          <w:lang w:val="es-PE"/>
        </w:rPr>
        <w:t xml:space="preserve"> región Piura</w:t>
      </w:r>
      <w:r w:rsidRPr="006370D8">
        <w:rPr>
          <w:rFonts w:ascii="Century Gothic" w:hAnsi="Century Gothic" w:cs="Calibri"/>
          <w:bCs/>
          <w:sz w:val="20"/>
          <w:szCs w:val="20"/>
          <w:lang w:val="es-PE"/>
        </w:rPr>
        <w:t>.</w:t>
      </w:r>
    </w:p>
    <w:p w14:paraId="4FFDBAAA" w14:textId="77777777" w:rsidR="003819E3" w:rsidRPr="006370D8" w:rsidRDefault="003819E3" w:rsidP="00EB5A10">
      <w:pPr>
        <w:pStyle w:val="Prrafodelista"/>
        <w:numPr>
          <w:ilvl w:val="0"/>
          <w:numId w:val="13"/>
        </w:numPr>
        <w:spacing w:after="200" w:line="276" w:lineRule="auto"/>
        <w:ind w:left="284" w:hanging="284"/>
        <w:jc w:val="both"/>
        <w:rPr>
          <w:rFonts w:ascii="Century Gothic" w:hAnsi="Century Gothic" w:cs="Calibri"/>
          <w:b/>
          <w:bCs/>
          <w:sz w:val="20"/>
          <w:szCs w:val="20"/>
          <w:u w:val="single"/>
          <w:lang w:val="es-PE"/>
        </w:rPr>
      </w:pPr>
      <w:r w:rsidRPr="006370D8">
        <w:rPr>
          <w:rFonts w:ascii="Century Gothic" w:hAnsi="Century Gothic" w:cs="Calibri"/>
          <w:b/>
          <w:bCs/>
          <w:sz w:val="20"/>
          <w:szCs w:val="20"/>
          <w:u w:val="single"/>
          <w:lang w:val="es-PE"/>
        </w:rPr>
        <w:t>Tiempo de contrato</w:t>
      </w:r>
    </w:p>
    <w:p w14:paraId="53EEDB08" w14:textId="42E26BB4" w:rsidR="003819E3" w:rsidRPr="006370D8" w:rsidRDefault="003819E3" w:rsidP="00EB5A10">
      <w:pPr>
        <w:pStyle w:val="Prrafodelista"/>
        <w:spacing w:after="200" w:line="276" w:lineRule="auto"/>
        <w:ind w:left="284"/>
        <w:jc w:val="both"/>
        <w:rPr>
          <w:rFonts w:ascii="Century Gothic" w:hAnsi="Century Gothic" w:cs="Calibri"/>
          <w:sz w:val="20"/>
          <w:szCs w:val="20"/>
          <w:lang w:val="es-PE"/>
        </w:rPr>
      </w:pPr>
      <w:r w:rsidRPr="006370D8">
        <w:rPr>
          <w:rFonts w:ascii="Century Gothic" w:hAnsi="Century Gothic" w:cs="Calibri"/>
          <w:sz w:val="20"/>
          <w:szCs w:val="20"/>
          <w:lang w:val="es-PE"/>
        </w:rPr>
        <w:lastRenderedPageBreak/>
        <w:t xml:space="preserve">El tiempo asignado para esta contratación es </w:t>
      </w:r>
      <w:r w:rsidR="001E6E1B" w:rsidRPr="006370D8">
        <w:rPr>
          <w:rFonts w:ascii="Century Gothic" w:hAnsi="Century Gothic" w:cs="Calibri"/>
          <w:sz w:val="20"/>
          <w:szCs w:val="20"/>
          <w:lang w:val="es-PE"/>
        </w:rPr>
        <w:t xml:space="preserve">del </w:t>
      </w:r>
      <w:r w:rsidR="005C347D">
        <w:rPr>
          <w:rFonts w:ascii="Century Gothic" w:hAnsi="Century Gothic" w:cs="Calibri"/>
          <w:sz w:val="20"/>
          <w:szCs w:val="20"/>
          <w:lang w:val="es-PE"/>
        </w:rPr>
        <w:t>01</w:t>
      </w:r>
      <w:r w:rsidR="00536F5C" w:rsidRPr="006370D8">
        <w:rPr>
          <w:rFonts w:ascii="Century Gothic" w:hAnsi="Century Gothic" w:cs="Calibri"/>
          <w:sz w:val="20"/>
          <w:szCs w:val="20"/>
          <w:lang w:val="es-PE"/>
        </w:rPr>
        <w:t xml:space="preserve"> </w:t>
      </w:r>
      <w:r w:rsidR="00915FA7" w:rsidRPr="006370D8">
        <w:rPr>
          <w:rFonts w:ascii="Century Gothic" w:hAnsi="Century Gothic" w:cs="Calibri"/>
          <w:sz w:val="20"/>
          <w:szCs w:val="20"/>
          <w:lang w:val="es-PE"/>
        </w:rPr>
        <w:t xml:space="preserve">de </w:t>
      </w:r>
      <w:r w:rsidR="005C347D">
        <w:rPr>
          <w:rFonts w:ascii="Century Gothic" w:hAnsi="Century Gothic" w:cs="Calibri"/>
          <w:sz w:val="20"/>
          <w:szCs w:val="20"/>
          <w:lang w:val="es-PE"/>
        </w:rPr>
        <w:t xml:space="preserve">octubre del 2023 </w:t>
      </w:r>
      <w:r w:rsidR="00845877" w:rsidRPr="006370D8">
        <w:rPr>
          <w:rFonts w:ascii="Century Gothic" w:hAnsi="Century Gothic" w:cs="Calibri"/>
          <w:sz w:val="20"/>
          <w:szCs w:val="20"/>
          <w:lang w:val="es-PE"/>
        </w:rPr>
        <w:t xml:space="preserve">al </w:t>
      </w:r>
      <w:r w:rsidR="005C347D">
        <w:rPr>
          <w:rFonts w:ascii="Century Gothic" w:hAnsi="Century Gothic" w:cs="Calibri"/>
          <w:sz w:val="20"/>
          <w:szCs w:val="20"/>
          <w:lang w:val="es-PE"/>
        </w:rPr>
        <w:t>31</w:t>
      </w:r>
      <w:r w:rsidR="00224583" w:rsidRPr="006370D8">
        <w:rPr>
          <w:rFonts w:ascii="Century Gothic" w:hAnsi="Century Gothic" w:cs="Calibri"/>
          <w:sz w:val="20"/>
          <w:szCs w:val="20"/>
          <w:lang w:val="es-PE"/>
        </w:rPr>
        <w:t xml:space="preserve"> </w:t>
      </w:r>
      <w:r w:rsidR="00915FA7" w:rsidRPr="006370D8">
        <w:rPr>
          <w:rFonts w:ascii="Century Gothic" w:hAnsi="Century Gothic" w:cs="Calibri"/>
          <w:sz w:val="20"/>
          <w:szCs w:val="20"/>
          <w:lang w:val="es-PE"/>
        </w:rPr>
        <w:t xml:space="preserve">de </w:t>
      </w:r>
      <w:r w:rsidR="005C347D">
        <w:rPr>
          <w:rFonts w:ascii="Century Gothic" w:hAnsi="Century Gothic" w:cs="Calibri"/>
          <w:sz w:val="20"/>
          <w:szCs w:val="20"/>
          <w:lang w:val="es-PE"/>
        </w:rPr>
        <w:t xml:space="preserve">marzo </w:t>
      </w:r>
      <w:r w:rsidR="00915FA7" w:rsidRPr="006370D8">
        <w:rPr>
          <w:rFonts w:ascii="Century Gothic" w:hAnsi="Century Gothic" w:cs="Calibri"/>
          <w:sz w:val="20"/>
          <w:szCs w:val="20"/>
          <w:lang w:val="es-PE"/>
        </w:rPr>
        <w:t xml:space="preserve">de </w:t>
      </w:r>
      <w:r w:rsidR="00224583" w:rsidRPr="006370D8">
        <w:rPr>
          <w:rFonts w:ascii="Century Gothic" w:hAnsi="Century Gothic" w:cs="Calibri"/>
          <w:sz w:val="20"/>
          <w:szCs w:val="20"/>
          <w:lang w:val="es-PE"/>
        </w:rPr>
        <w:t>202</w:t>
      </w:r>
      <w:r w:rsidR="005C347D">
        <w:rPr>
          <w:rFonts w:ascii="Century Gothic" w:hAnsi="Century Gothic" w:cs="Calibri"/>
          <w:sz w:val="20"/>
          <w:szCs w:val="20"/>
          <w:lang w:val="es-PE"/>
        </w:rPr>
        <w:t>4</w:t>
      </w:r>
      <w:r w:rsidRPr="006370D8">
        <w:rPr>
          <w:rFonts w:ascii="Century Gothic" w:hAnsi="Century Gothic" w:cs="Calibri"/>
          <w:sz w:val="20"/>
          <w:szCs w:val="20"/>
          <w:lang w:val="es-PE"/>
        </w:rPr>
        <w:t>.</w:t>
      </w:r>
    </w:p>
    <w:p w14:paraId="46964DAE" w14:textId="77777777" w:rsidR="00A45793" w:rsidRPr="006370D8" w:rsidRDefault="00A45793" w:rsidP="00071B0B">
      <w:pPr>
        <w:pStyle w:val="Prrafodelista"/>
        <w:numPr>
          <w:ilvl w:val="0"/>
          <w:numId w:val="16"/>
        </w:numPr>
        <w:spacing w:after="200" w:line="276" w:lineRule="auto"/>
        <w:ind w:left="284" w:hanging="284"/>
        <w:jc w:val="both"/>
        <w:rPr>
          <w:rFonts w:ascii="Century Gothic" w:hAnsi="Century Gothic"/>
          <w:b/>
          <w:sz w:val="20"/>
          <w:szCs w:val="20"/>
          <w:lang w:val="es-PE"/>
        </w:rPr>
      </w:pPr>
      <w:r w:rsidRPr="006370D8">
        <w:rPr>
          <w:rFonts w:ascii="Century Gothic" w:hAnsi="Century Gothic"/>
          <w:b/>
          <w:sz w:val="20"/>
          <w:szCs w:val="20"/>
          <w:lang w:val="es-PE"/>
        </w:rPr>
        <w:t>PERFIL</w:t>
      </w:r>
    </w:p>
    <w:p w14:paraId="0F2EDD36" w14:textId="0F322E46" w:rsidR="00A45793" w:rsidRPr="006370D8" w:rsidRDefault="00710767" w:rsidP="0093474C">
      <w:pPr>
        <w:pStyle w:val="Prrafodelista"/>
        <w:numPr>
          <w:ilvl w:val="0"/>
          <w:numId w:val="21"/>
        </w:numPr>
        <w:spacing w:after="200" w:line="276" w:lineRule="auto"/>
        <w:ind w:left="567" w:hanging="283"/>
        <w:jc w:val="both"/>
        <w:rPr>
          <w:rFonts w:ascii="Century Gothic" w:hAnsi="Century Gothic" w:cs="Calibri"/>
          <w:b/>
          <w:sz w:val="20"/>
          <w:szCs w:val="20"/>
          <w:lang w:val="es-PE"/>
        </w:rPr>
      </w:pPr>
      <w:r>
        <w:rPr>
          <w:rFonts w:ascii="Century Gothic" w:hAnsi="Century Gothic" w:cs="Calibri"/>
          <w:b/>
          <w:sz w:val="20"/>
          <w:szCs w:val="20"/>
          <w:lang w:val="es-PE"/>
        </w:rPr>
        <w:t xml:space="preserve">Perfil </w:t>
      </w:r>
      <w:r w:rsidR="00A45793" w:rsidRPr="006370D8">
        <w:rPr>
          <w:rFonts w:ascii="Century Gothic" w:hAnsi="Century Gothic" w:cs="Calibri"/>
          <w:b/>
          <w:sz w:val="20"/>
          <w:szCs w:val="20"/>
          <w:lang w:val="es-PE"/>
        </w:rPr>
        <w:t>académic</w:t>
      </w:r>
      <w:r>
        <w:rPr>
          <w:rFonts w:ascii="Century Gothic" w:hAnsi="Century Gothic" w:cs="Calibri"/>
          <w:b/>
          <w:sz w:val="20"/>
          <w:szCs w:val="20"/>
          <w:lang w:val="es-PE"/>
        </w:rPr>
        <w:t>o:</w:t>
      </w:r>
    </w:p>
    <w:p w14:paraId="258512CA" w14:textId="0186683D" w:rsidR="00767A26" w:rsidRPr="006370D8" w:rsidRDefault="00767A26" w:rsidP="0093474C">
      <w:pPr>
        <w:pStyle w:val="Prrafodelista"/>
        <w:numPr>
          <w:ilvl w:val="0"/>
          <w:numId w:val="8"/>
        </w:numPr>
        <w:autoSpaceDE w:val="0"/>
        <w:autoSpaceDN w:val="0"/>
        <w:adjustRightInd w:val="0"/>
        <w:spacing w:after="200" w:line="276" w:lineRule="auto"/>
        <w:ind w:left="851" w:hanging="284"/>
        <w:jc w:val="both"/>
        <w:rPr>
          <w:rFonts w:ascii="Century Gothic" w:hAnsi="Century Gothic" w:cs="Calibri"/>
          <w:sz w:val="20"/>
          <w:szCs w:val="20"/>
          <w:lang w:val="es-PE"/>
        </w:rPr>
      </w:pPr>
      <w:r w:rsidRPr="00767A26">
        <w:rPr>
          <w:rFonts w:ascii="Century Gothic" w:hAnsi="Century Gothic" w:cs="Calibri"/>
          <w:sz w:val="20"/>
          <w:szCs w:val="20"/>
          <w:lang w:val="es-PE"/>
        </w:rPr>
        <w:t>Profesional (con bachiller o título) de carreras de ingeniería agrícola, agronomía, agroindustrial u otras relacionadas con la gestión de cadenas de valor de hortalizas y frutales.</w:t>
      </w:r>
    </w:p>
    <w:p w14:paraId="71BCF6FB" w14:textId="2FC1FA22" w:rsidR="00A45793" w:rsidRPr="006370D8" w:rsidRDefault="00710767" w:rsidP="0093474C">
      <w:pPr>
        <w:pStyle w:val="Prrafodelista"/>
        <w:numPr>
          <w:ilvl w:val="0"/>
          <w:numId w:val="21"/>
        </w:numPr>
        <w:spacing w:after="200" w:line="276" w:lineRule="auto"/>
        <w:ind w:left="567" w:hanging="283"/>
        <w:jc w:val="both"/>
        <w:rPr>
          <w:rFonts w:ascii="Century Gothic" w:hAnsi="Century Gothic" w:cs="Calibri"/>
          <w:b/>
          <w:sz w:val="20"/>
          <w:szCs w:val="20"/>
          <w:lang w:val="es-PE"/>
        </w:rPr>
      </w:pPr>
      <w:r>
        <w:rPr>
          <w:rFonts w:ascii="Century Gothic" w:hAnsi="Century Gothic" w:cs="Calibri"/>
          <w:b/>
          <w:sz w:val="20"/>
          <w:szCs w:val="20"/>
          <w:lang w:val="es-PE"/>
        </w:rPr>
        <w:t>Perfil Profesional</w:t>
      </w:r>
      <w:r w:rsidR="00A45793" w:rsidRPr="006370D8">
        <w:rPr>
          <w:rFonts w:ascii="Century Gothic" w:hAnsi="Century Gothic" w:cs="Calibri"/>
          <w:b/>
          <w:sz w:val="20"/>
          <w:szCs w:val="20"/>
          <w:lang w:val="es-PE"/>
        </w:rPr>
        <w:t>:</w:t>
      </w:r>
    </w:p>
    <w:p w14:paraId="49B45CDB" w14:textId="50914A4C" w:rsidR="000860F3" w:rsidRPr="00710767" w:rsidRDefault="000860F3" w:rsidP="00A53F54">
      <w:pPr>
        <w:pStyle w:val="Prrafodelista"/>
        <w:numPr>
          <w:ilvl w:val="0"/>
          <w:numId w:val="8"/>
        </w:numPr>
        <w:autoSpaceDE w:val="0"/>
        <w:autoSpaceDN w:val="0"/>
        <w:adjustRightInd w:val="0"/>
        <w:spacing w:after="200" w:line="276" w:lineRule="auto"/>
        <w:ind w:left="851" w:hanging="284"/>
        <w:jc w:val="both"/>
        <w:rPr>
          <w:rFonts w:ascii="Century Gothic" w:hAnsi="Century Gothic" w:cs="Arial"/>
          <w:sz w:val="20"/>
          <w:szCs w:val="20"/>
          <w:lang w:val="es-PE"/>
        </w:rPr>
      </w:pPr>
      <w:r w:rsidRPr="000860F3">
        <w:rPr>
          <w:rFonts w:ascii="Century Gothic" w:hAnsi="Century Gothic" w:cs="Arial"/>
          <w:sz w:val="20"/>
          <w:szCs w:val="20"/>
          <w:lang w:val="es-PE"/>
        </w:rPr>
        <w:t>Contar con más de 5 años de experiencia en asesoría técnica y capacitación a unidades productivas. Experiencia brindando asesoría en gestión de certificaciones y mejora productiva en hortalizas y frutales.</w:t>
      </w:r>
    </w:p>
    <w:p w14:paraId="441230F1" w14:textId="77777777" w:rsidR="00FE17BE" w:rsidRPr="006370D8" w:rsidRDefault="00B36514" w:rsidP="00B36514">
      <w:pPr>
        <w:pStyle w:val="Prrafodelista"/>
        <w:numPr>
          <w:ilvl w:val="0"/>
          <w:numId w:val="21"/>
        </w:numPr>
        <w:spacing w:after="200" w:line="276" w:lineRule="auto"/>
        <w:ind w:left="567" w:hanging="283"/>
        <w:jc w:val="both"/>
        <w:rPr>
          <w:rFonts w:ascii="Century Gothic" w:hAnsi="Century Gothic" w:cs="Calibri"/>
          <w:b/>
          <w:sz w:val="20"/>
          <w:szCs w:val="20"/>
          <w:lang w:val="es-PE"/>
        </w:rPr>
      </w:pPr>
      <w:r w:rsidRPr="006370D8">
        <w:rPr>
          <w:rFonts w:ascii="Century Gothic" w:hAnsi="Century Gothic" w:cs="Calibri"/>
          <w:b/>
          <w:sz w:val="20"/>
          <w:szCs w:val="20"/>
          <w:lang w:val="es-PE"/>
        </w:rPr>
        <w:t>Competencias personales.</w:t>
      </w:r>
    </w:p>
    <w:p w14:paraId="08EC64D9" w14:textId="77777777" w:rsidR="002D02B7" w:rsidRPr="006370D8" w:rsidRDefault="002D02B7" w:rsidP="0093474C">
      <w:pPr>
        <w:pStyle w:val="Prrafodelista"/>
        <w:numPr>
          <w:ilvl w:val="0"/>
          <w:numId w:val="8"/>
        </w:numPr>
        <w:autoSpaceDE w:val="0"/>
        <w:autoSpaceDN w:val="0"/>
        <w:adjustRightInd w:val="0"/>
        <w:spacing w:after="200" w:line="276" w:lineRule="auto"/>
        <w:ind w:left="851" w:hanging="284"/>
        <w:jc w:val="both"/>
        <w:rPr>
          <w:rFonts w:ascii="Century Gothic" w:hAnsi="Century Gothic" w:cs="Arial"/>
          <w:sz w:val="20"/>
          <w:szCs w:val="20"/>
          <w:lang w:val="es-PE"/>
        </w:rPr>
      </w:pPr>
      <w:r w:rsidRPr="006370D8">
        <w:rPr>
          <w:rFonts w:ascii="Century Gothic" w:hAnsi="Century Gothic" w:cs="Arial"/>
          <w:sz w:val="20"/>
          <w:szCs w:val="20"/>
          <w:lang w:val="es-PE"/>
        </w:rPr>
        <w:t>Manejo de metodologías y técnicas de capacitación.</w:t>
      </w:r>
    </w:p>
    <w:p w14:paraId="6FE57D65" w14:textId="6BBD3EA9" w:rsidR="002D02B7" w:rsidRDefault="002D02B7" w:rsidP="00F02450">
      <w:pPr>
        <w:pStyle w:val="Prrafodelista"/>
        <w:numPr>
          <w:ilvl w:val="0"/>
          <w:numId w:val="8"/>
        </w:numPr>
        <w:autoSpaceDE w:val="0"/>
        <w:autoSpaceDN w:val="0"/>
        <w:adjustRightInd w:val="0"/>
        <w:spacing w:after="200" w:line="276" w:lineRule="auto"/>
        <w:ind w:left="851" w:hanging="284"/>
        <w:jc w:val="both"/>
        <w:rPr>
          <w:rFonts w:ascii="Century Gothic" w:hAnsi="Century Gothic" w:cs="Arial"/>
          <w:sz w:val="20"/>
          <w:szCs w:val="20"/>
          <w:lang w:val="es-PE"/>
        </w:rPr>
      </w:pPr>
      <w:r w:rsidRPr="006370D8">
        <w:rPr>
          <w:rFonts w:ascii="Century Gothic" w:hAnsi="Century Gothic" w:cs="Arial"/>
          <w:sz w:val="20"/>
          <w:szCs w:val="20"/>
          <w:lang w:val="es-PE"/>
        </w:rPr>
        <w:t>Manejo de entorno Windows, office e internet.</w:t>
      </w:r>
    </w:p>
    <w:p w14:paraId="7D72D13F" w14:textId="77777777" w:rsidR="00D20678" w:rsidRDefault="00D20678" w:rsidP="00D20678">
      <w:pPr>
        <w:autoSpaceDE w:val="0"/>
        <w:autoSpaceDN w:val="0"/>
        <w:adjustRightInd w:val="0"/>
        <w:spacing w:after="200" w:line="276" w:lineRule="auto"/>
        <w:jc w:val="both"/>
        <w:rPr>
          <w:rFonts w:ascii="Century Gothic" w:hAnsi="Century Gothic" w:cs="Arial"/>
          <w:sz w:val="20"/>
          <w:szCs w:val="20"/>
          <w:lang w:val="es-PE"/>
        </w:rPr>
      </w:pPr>
    </w:p>
    <w:p w14:paraId="33F29495" w14:textId="77777777" w:rsidR="00D20678" w:rsidRPr="00D20678" w:rsidRDefault="00D20678" w:rsidP="00D20678">
      <w:pPr>
        <w:autoSpaceDE w:val="0"/>
        <w:autoSpaceDN w:val="0"/>
        <w:adjustRightInd w:val="0"/>
        <w:spacing w:after="200" w:line="276" w:lineRule="auto"/>
        <w:jc w:val="both"/>
        <w:rPr>
          <w:rFonts w:ascii="Century Gothic" w:hAnsi="Century Gothic" w:cs="Arial"/>
          <w:sz w:val="20"/>
          <w:szCs w:val="20"/>
          <w:lang w:val="es-PE"/>
        </w:rPr>
      </w:pPr>
      <w:r w:rsidRPr="00D20678">
        <w:rPr>
          <w:rFonts w:ascii="Century Gothic" w:hAnsi="Century Gothic" w:cs="Arial"/>
          <w:sz w:val="20"/>
          <w:szCs w:val="20"/>
          <w:lang w:val="es-PE"/>
        </w:rPr>
        <w:t xml:space="preserve">. DOCUMENTOS A ADJUNTAR: </w:t>
      </w:r>
    </w:p>
    <w:p w14:paraId="7C3AE813" w14:textId="77777777" w:rsidR="00D20678" w:rsidRPr="00D20678" w:rsidRDefault="00D20678" w:rsidP="00D20678">
      <w:pPr>
        <w:autoSpaceDE w:val="0"/>
        <w:autoSpaceDN w:val="0"/>
        <w:adjustRightInd w:val="0"/>
        <w:spacing w:after="200" w:line="276" w:lineRule="auto"/>
        <w:jc w:val="both"/>
        <w:rPr>
          <w:rFonts w:ascii="Century Gothic" w:hAnsi="Century Gothic" w:cs="Arial"/>
          <w:sz w:val="20"/>
          <w:szCs w:val="20"/>
          <w:lang w:val="es-PE"/>
        </w:rPr>
      </w:pPr>
      <w:r w:rsidRPr="00D20678">
        <w:rPr>
          <w:rFonts w:ascii="Century Gothic" w:hAnsi="Century Gothic" w:cs="Arial"/>
          <w:sz w:val="20"/>
          <w:szCs w:val="20"/>
          <w:lang w:val="es-PE"/>
        </w:rPr>
        <w:t>● Adjuntar CV.</w:t>
      </w:r>
    </w:p>
    <w:p w14:paraId="687A072C" w14:textId="50578B50" w:rsidR="00D20678" w:rsidRDefault="00D20678" w:rsidP="00D20678">
      <w:pPr>
        <w:autoSpaceDE w:val="0"/>
        <w:autoSpaceDN w:val="0"/>
        <w:adjustRightInd w:val="0"/>
        <w:spacing w:after="200" w:line="276" w:lineRule="auto"/>
        <w:jc w:val="both"/>
        <w:rPr>
          <w:rFonts w:ascii="Century Gothic" w:hAnsi="Century Gothic" w:cs="Arial"/>
          <w:sz w:val="20"/>
          <w:szCs w:val="20"/>
          <w:lang w:val="es-PE"/>
        </w:rPr>
      </w:pPr>
      <w:r w:rsidRPr="00D20678">
        <w:rPr>
          <w:rFonts w:ascii="Century Gothic" w:hAnsi="Century Gothic" w:cs="Arial"/>
          <w:sz w:val="20"/>
          <w:szCs w:val="20"/>
          <w:lang w:val="es-PE"/>
        </w:rPr>
        <w:t xml:space="preserve">Envío de CV, hasta el </w:t>
      </w:r>
      <w:r>
        <w:rPr>
          <w:rFonts w:ascii="Century Gothic" w:hAnsi="Century Gothic" w:cs="Arial"/>
          <w:sz w:val="20"/>
          <w:szCs w:val="20"/>
          <w:lang w:val="es-PE"/>
        </w:rPr>
        <w:t>lunes 27</w:t>
      </w:r>
      <w:r w:rsidRPr="00D20678">
        <w:rPr>
          <w:rFonts w:ascii="Century Gothic" w:hAnsi="Century Gothic" w:cs="Arial"/>
          <w:sz w:val="20"/>
          <w:szCs w:val="20"/>
          <w:lang w:val="es-PE"/>
        </w:rPr>
        <w:t xml:space="preserve"> de noviembre </w:t>
      </w:r>
      <w:r>
        <w:rPr>
          <w:rFonts w:ascii="Century Gothic" w:hAnsi="Century Gothic" w:cs="Arial"/>
          <w:sz w:val="20"/>
          <w:szCs w:val="20"/>
          <w:lang w:val="es-PE"/>
        </w:rPr>
        <w:t xml:space="preserve">del </w:t>
      </w:r>
      <w:r w:rsidRPr="00D20678">
        <w:rPr>
          <w:rFonts w:ascii="Century Gothic" w:hAnsi="Century Gothic" w:cs="Arial"/>
          <w:sz w:val="20"/>
          <w:szCs w:val="20"/>
          <w:lang w:val="es-PE"/>
        </w:rPr>
        <w:t xml:space="preserve">2023 al correo </w:t>
      </w:r>
      <w:hyperlink r:id="rId8" w:history="1">
        <w:r w:rsidRPr="008D0DCE">
          <w:rPr>
            <w:rStyle w:val="Hipervnculo"/>
            <w:rFonts w:ascii="Century Gothic" w:hAnsi="Century Gothic" w:cs="Arial"/>
            <w:sz w:val="20"/>
            <w:szCs w:val="20"/>
            <w:lang w:val="es-PE"/>
          </w:rPr>
          <w:t>cedepas</w:t>
        </w:r>
        <w:r w:rsidRPr="008D0DCE">
          <w:rPr>
            <w:rStyle w:val="Hipervnculo"/>
            <w:rFonts w:ascii="Century Gothic" w:hAnsi="Century Gothic" w:cs="Arial"/>
            <w:sz w:val="20"/>
            <w:szCs w:val="20"/>
            <w:lang w:val="es-PE"/>
          </w:rPr>
          <w:t>piura</w:t>
        </w:r>
        <w:r w:rsidRPr="008D0DCE">
          <w:rPr>
            <w:rStyle w:val="Hipervnculo"/>
            <w:rFonts w:ascii="Century Gothic" w:hAnsi="Century Gothic" w:cs="Arial"/>
            <w:sz w:val="20"/>
            <w:szCs w:val="20"/>
            <w:lang w:val="es-PE"/>
          </w:rPr>
          <w:t>@cedepas.org.pe</w:t>
        </w:r>
      </w:hyperlink>
      <w:r w:rsidRPr="00D20678">
        <w:rPr>
          <w:rFonts w:ascii="Century Gothic" w:hAnsi="Century Gothic" w:cs="Arial"/>
          <w:sz w:val="20"/>
          <w:szCs w:val="20"/>
          <w:lang w:val="es-PE"/>
        </w:rPr>
        <w:t>,</w:t>
      </w:r>
      <w:r>
        <w:rPr>
          <w:rFonts w:ascii="Century Gothic" w:hAnsi="Century Gothic" w:cs="Arial"/>
          <w:sz w:val="20"/>
          <w:szCs w:val="20"/>
          <w:lang w:val="es-PE"/>
        </w:rPr>
        <w:t xml:space="preserve"> </w:t>
      </w:r>
      <w:r w:rsidRPr="00D20678">
        <w:rPr>
          <w:rFonts w:ascii="Century Gothic" w:hAnsi="Century Gothic" w:cs="Arial"/>
          <w:sz w:val="20"/>
          <w:szCs w:val="20"/>
          <w:lang w:val="es-PE"/>
        </w:rPr>
        <w:t xml:space="preserve">con asunto: Asesor/a técnico/a </w:t>
      </w:r>
      <w:r>
        <w:rPr>
          <w:rFonts w:ascii="Century Gothic" w:hAnsi="Century Gothic" w:cs="Arial"/>
          <w:sz w:val="20"/>
          <w:szCs w:val="20"/>
          <w:lang w:val="es-PE"/>
        </w:rPr>
        <w:t xml:space="preserve">en frutales </w:t>
      </w:r>
    </w:p>
    <w:p w14:paraId="2127774C" w14:textId="77777777" w:rsidR="00D20678" w:rsidRDefault="00D20678" w:rsidP="00D20678">
      <w:pPr>
        <w:autoSpaceDE w:val="0"/>
        <w:autoSpaceDN w:val="0"/>
        <w:adjustRightInd w:val="0"/>
        <w:spacing w:after="200" w:line="276" w:lineRule="auto"/>
        <w:jc w:val="both"/>
        <w:rPr>
          <w:rFonts w:ascii="Century Gothic" w:hAnsi="Century Gothic" w:cs="Arial"/>
          <w:sz w:val="20"/>
          <w:szCs w:val="20"/>
          <w:lang w:val="es-PE"/>
        </w:rPr>
      </w:pPr>
    </w:p>
    <w:p w14:paraId="7D0E8543" w14:textId="77777777" w:rsidR="00D20678" w:rsidRPr="00D20678" w:rsidRDefault="00D20678" w:rsidP="00D20678">
      <w:pPr>
        <w:autoSpaceDE w:val="0"/>
        <w:autoSpaceDN w:val="0"/>
        <w:adjustRightInd w:val="0"/>
        <w:spacing w:after="200" w:line="276" w:lineRule="auto"/>
        <w:jc w:val="both"/>
        <w:rPr>
          <w:rFonts w:ascii="Century Gothic" w:hAnsi="Century Gothic" w:cs="Arial"/>
          <w:sz w:val="20"/>
          <w:szCs w:val="20"/>
          <w:lang w:val="es-PE"/>
        </w:rPr>
      </w:pPr>
    </w:p>
    <w:p w14:paraId="2C721A7F" w14:textId="77777777" w:rsidR="00D20678" w:rsidRPr="00D20678" w:rsidRDefault="00D20678" w:rsidP="00D20678">
      <w:pPr>
        <w:autoSpaceDE w:val="0"/>
        <w:autoSpaceDN w:val="0"/>
        <w:adjustRightInd w:val="0"/>
        <w:spacing w:after="200" w:line="276" w:lineRule="auto"/>
        <w:jc w:val="both"/>
        <w:rPr>
          <w:rFonts w:ascii="Century Gothic" w:hAnsi="Century Gothic" w:cs="Arial"/>
          <w:sz w:val="20"/>
          <w:szCs w:val="20"/>
          <w:lang w:val="es-PE"/>
        </w:rPr>
      </w:pPr>
      <w:r w:rsidRPr="00D20678">
        <w:rPr>
          <w:rFonts w:ascii="Century Gothic" w:hAnsi="Century Gothic" w:cs="Arial"/>
          <w:sz w:val="20"/>
          <w:szCs w:val="20"/>
          <w:lang w:val="es-PE"/>
        </w:rPr>
        <w:t xml:space="preserve">CEDEPAS Norte es una ONGD comprometida con la igualdad de oportunidades entre </w:t>
      </w:r>
    </w:p>
    <w:p w14:paraId="306F491D" w14:textId="77777777" w:rsidR="00D20678" w:rsidRPr="00D20678" w:rsidRDefault="00D20678" w:rsidP="00D20678">
      <w:pPr>
        <w:autoSpaceDE w:val="0"/>
        <w:autoSpaceDN w:val="0"/>
        <w:adjustRightInd w:val="0"/>
        <w:spacing w:after="200" w:line="276" w:lineRule="auto"/>
        <w:jc w:val="both"/>
        <w:rPr>
          <w:rFonts w:ascii="Century Gothic" w:hAnsi="Century Gothic" w:cs="Arial"/>
          <w:sz w:val="20"/>
          <w:szCs w:val="20"/>
          <w:lang w:val="es-PE"/>
        </w:rPr>
      </w:pPr>
      <w:r w:rsidRPr="00D20678">
        <w:rPr>
          <w:rFonts w:ascii="Century Gothic" w:hAnsi="Century Gothic" w:cs="Arial"/>
          <w:sz w:val="20"/>
          <w:szCs w:val="20"/>
          <w:lang w:val="es-PE"/>
        </w:rPr>
        <w:t xml:space="preserve">hombres y mujeres. Todas las personas postulantes serán consideradas teniendo en cuenta </w:t>
      </w:r>
    </w:p>
    <w:p w14:paraId="3854A23F" w14:textId="77777777" w:rsidR="00D20678" w:rsidRPr="00D20678" w:rsidRDefault="00D20678" w:rsidP="00D20678">
      <w:pPr>
        <w:autoSpaceDE w:val="0"/>
        <w:autoSpaceDN w:val="0"/>
        <w:adjustRightInd w:val="0"/>
        <w:spacing w:after="200" w:line="276" w:lineRule="auto"/>
        <w:jc w:val="both"/>
        <w:rPr>
          <w:rFonts w:ascii="Century Gothic" w:hAnsi="Century Gothic" w:cs="Arial"/>
          <w:sz w:val="20"/>
          <w:szCs w:val="20"/>
          <w:lang w:val="es-PE"/>
        </w:rPr>
      </w:pPr>
      <w:r w:rsidRPr="00D20678">
        <w:rPr>
          <w:rFonts w:ascii="Century Gothic" w:hAnsi="Century Gothic" w:cs="Arial"/>
          <w:sz w:val="20"/>
          <w:szCs w:val="20"/>
          <w:lang w:val="es-PE"/>
        </w:rPr>
        <w:t xml:space="preserve">como principio la inclusión, sin distinción por motivo de origen étnico, sexo, edad, estado </w:t>
      </w:r>
    </w:p>
    <w:p w14:paraId="35847594" w14:textId="21E11405" w:rsidR="00D20678" w:rsidRPr="00D20678" w:rsidRDefault="00D20678" w:rsidP="00D20678">
      <w:pPr>
        <w:autoSpaceDE w:val="0"/>
        <w:autoSpaceDN w:val="0"/>
        <w:adjustRightInd w:val="0"/>
        <w:spacing w:after="200" w:line="276" w:lineRule="auto"/>
        <w:jc w:val="both"/>
        <w:rPr>
          <w:rFonts w:ascii="Century Gothic" w:hAnsi="Century Gothic" w:cs="Arial"/>
          <w:sz w:val="20"/>
          <w:szCs w:val="20"/>
          <w:lang w:val="es-PE"/>
        </w:rPr>
      </w:pPr>
      <w:r w:rsidRPr="00D20678">
        <w:rPr>
          <w:rFonts w:ascii="Century Gothic" w:hAnsi="Century Gothic" w:cs="Arial"/>
          <w:sz w:val="20"/>
          <w:szCs w:val="20"/>
          <w:lang w:val="es-PE"/>
        </w:rPr>
        <w:t>civil, orientación sexual, religión, discapacidades, o condición económica.</w:t>
      </w:r>
    </w:p>
    <w:sectPr w:rsidR="00D20678" w:rsidRPr="00D20678" w:rsidSect="00FA3299">
      <w:headerReference w:type="default" r:id="rId9"/>
      <w:footerReference w:type="even" r:id="rId10"/>
      <w:footerReference w:type="default" r:id="rId11"/>
      <w:type w:val="continuous"/>
      <w:pgSz w:w="11906" w:h="16838" w:code="9"/>
      <w:pgMar w:top="1701"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205F7" w14:textId="77777777" w:rsidR="002B735E" w:rsidRDefault="002B735E">
      <w:r>
        <w:separator/>
      </w:r>
    </w:p>
  </w:endnote>
  <w:endnote w:type="continuationSeparator" w:id="0">
    <w:p w14:paraId="632AAEE6" w14:textId="77777777" w:rsidR="002B735E" w:rsidRDefault="002B7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ADE1B" w14:textId="77777777" w:rsidR="00F67C33" w:rsidRDefault="00F67C33" w:rsidP="0013342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17</w:t>
    </w:r>
    <w:r>
      <w:rPr>
        <w:rStyle w:val="Nmerodepgina"/>
      </w:rPr>
      <w:fldChar w:fldCharType="end"/>
    </w:r>
  </w:p>
  <w:p w14:paraId="5F87A113" w14:textId="77777777" w:rsidR="00F67C33" w:rsidRDefault="00F67C33" w:rsidP="0013342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F0CF1" w14:textId="77777777" w:rsidR="00F67C33" w:rsidRDefault="00F67C33" w:rsidP="00133421">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82278" w14:textId="77777777" w:rsidR="002B735E" w:rsidRDefault="002B735E">
      <w:r>
        <w:separator/>
      </w:r>
    </w:p>
  </w:footnote>
  <w:footnote w:type="continuationSeparator" w:id="0">
    <w:p w14:paraId="25A9EC81" w14:textId="77777777" w:rsidR="002B735E" w:rsidRDefault="002B73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B7991" w14:textId="77777777" w:rsidR="00F67C33" w:rsidRPr="00602BE8" w:rsidRDefault="009D05F9" w:rsidP="00507250">
    <w:pPr>
      <w:pStyle w:val="Encabezado"/>
      <w:jc w:val="right"/>
    </w:pPr>
    <w:r>
      <w:rPr>
        <w:noProof/>
        <w:lang w:val="es-PE" w:eastAsia="es-PE"/>
      </w:rPr>
      <w:drawing>
        <wp:anchor distT="0" distB="0" distL="114300" distR="114300" simplePos="0" relativeHeight="251661312" behindDoc="0" locked="0" layoutInCell="1" allowOverlap="1" wp14:anchorId="39BF4ED1" wp14:editId="7B3F87D5">
          <wp:simplePos x="0" y="0"/>
          <wp:positionH relativeFrom="column">
            <wp:posOffset>2825115</wp:posOffset>
          </wp:positionH>
          <wp:positionV relativeFrom="paragraph">
            <wp:posOffset>-212090</wp:posOffset>
          </wp:positionV>
          <wp:extent cx="1546225" cy="44767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te.png"/>
                  <pic:cNvPicPr/>
                </pic:nvPicPr>
                <pic:blipFill>
                  <a:blip r:embed="rId1">
                    <a:extLst>
                      <a:ext uri="{28A0092B-C50C-407E-A947-70E740481C1C}">
                        <a14:useLocalDpi xmlns:a14="http://schemas.microsoft.com/office/drawing/2010/main" val="0"/>
                      </a:ext>
                    </a:extLst>
                  </a:blip>
                  <a:stretch>
                    <a:fillRect/>
                  </a:stretch>
                </pic:blipFill>
                <pic:spPr>
                  <a:xfrm>
                    <a:off x="0" y="0"/>
                    <a:ext cx="1546225" cy="447675"/>
                  </a:xfrm>
                  <a:prstGeom prst="rect">
                    <a:avLst/>
                  </a:prstGeom>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58240" behindDoc="0" locked="0" layoutInCell="1" allowOverlap="1" wp14:anchorId="4F4AE366" wp14:editId="0702A4FD">
          <wp:simplePos x="0" y="0"/>
          <wp:positionH relativeFrom="column">
            <wp:posOffset>4701540</wp:posOffset>
          </wp:positionH>
          <wp:positionV relativeFrom="paragraph">
            <wp:posOffset>-240665</wp:posOffset>
          </wp:positionV>
          <wp:extent cx="847090" cy="551180"/>
          <wp:effectExtent l="0" t="0" r="0" b="127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 CITE EN ALTA.jpg"/>
                  <pic:cNvPicPr/>
                </pic:nvPicPr>
                <pic:blipFill rotWithShape="1">
                  <a:blip r:embed="rId2">
                    <a:extLst>
                      <a:ext uri="{28A0092B-C50C-407E-A947-70E740481C1C}">
                        <a14:useLocalDpi xmlns:a14="http://schemas.microsoft.com/office/drawing/2010/main" val="0"/>
                      </a:ext>
                    </a:extLst>
                  </a:blip>
                  <a:srcRect l="84314" t="-1758"/>
                  <a:stretch/>
                </pic:blipFill>
                <pic:spPr bwMode="auto">
                  <a:xfrm>
                    <a:off x="0" y="0"/>
                    <a:ext cx="847090" cy="55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singleLevel"/>
    <w:tmpl w:val="00000008"/>
    <w:name w:val="WW8Num8"/>
    <w:lvl w:ilvl="0">
      <w:start w:val="1"/>
      <w:numFmt w:val="decimal"/>
      <w:lvlText w:val="%1."/>
      <w:lvlJc w:val="left"/>
      <w:pPr>
        <w:tabs>
          <w:tab w:val="num" w:pos="0"/>
        </w:tabs>
        <w:ind w:left="720" w:hanging="360"/>
      </w:pPr>
      <w:rPr>
        <w:rFonts w:ascii="Century Gothic" w:hAnsi="Century Gothic" w:cs="Calibri"/>
        <w:b/>
        <w:sz w:val="18"/>
        <w:szCs w:val="18"/>
      </w:rPr>
    </w:lvl>
  </w:abstractNum>
  <w:abstractNum w:abstractNumId="1" w15:restartNumberingAfterBreak="0">
    <w:nsid w:val="0BA729F6"/>
    <w:multiLevelType w:val="hybridMultilevel"/>
    <w:tmpl w:val="F72619E6"/>
    <w:lvl w:ilvl="0" w:tplc="FB242FDE">
      <w:start w:val="7"/>
      <w:numFmt w:val="bullet"/>
      <w:lvlText w:val="-"/>
      <w:lvlJc w:val="left"/>
      <w:pPr>
        <w:ind w:left="1004" w:hanging="360"/>
      </w:pPr>
      <w:rPr>
        <w:rFonts w:ascii="Calibri" w:eastAsia="Calibri" w:hAnsi="Calibri" w:cs="Times New Roman"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 w15:restartNumberingAfterBreak="0">
    <w:nsid w:val="0EFD23E5"/>
    <w:multiLevelType w:val="multilevel"/>
    <w:tmpl w:val="5770CE12"/>
    <w:lvl w:ilvl="0">
      <w:start w:val="1"/>
      <w:numFmt w:val="decimal"/>
      <w:lvlText w:val="%1."/>
      <w:lvlJc w:val="left"/>
      <w:pPr>
        <w:ind w:left="720" w:hanging="360"/>
      </w:pPr>
      <w:rPr>
        <w:b/>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62F3DF6"/>
    <w:multiLevelType w:val="hybridMultilevel"/>
    <w:tmpl w:val="A65A7EB2"/>
    <w:lvl w:ilvl="0" w:tplc="0D003476">
      <w:numFmt w:val="bullet"/>
      <w:lvlText w:val="-"/>
      <w:lvlJc w:val="left"/>
      <w:pPr>
        <w:ind w:left="720" w:hanging="360"/>
      </w:pPr>
      <w:rPr>
        <w:rFonts w:ascii="Candara" w:eastAsia="Times New Roman" w:hAnsi="Candar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9F66F63"/>
    <w:multiLevelType w:val="hybridMultilevel"/>
    <w:tmpl w:val="0AE8D3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F2E4330"/>
    <w:multiLevelType w:val="hybridMultilevel"/>
    <w:tmpl w:val="8F427C26"/>
    <w:lvl w:ilvl="0" w:tplc="3D36B8F2">
      <w:start w:val="1"/>
      <w:numFmt w:val="bullet"/>
      <w:lvlText w:val="•"/>
      <w:lvlJc w:val="left"/>
      <w:pPr>
        <w:tabs>
          <w:tab w:val="num" w:pos="720"/>
        </w:tabs>
        <w:ind w:left="720" w:hanging="360"/>
      </w:pPr>
      <w:rPr>
        <w:rFonts w:ascii="Times New Roman" w:hAnsi="Times New Roman" w:hint="default"/>
      </w:rPr>
    </w:lvl>
    <w:lvl w:ilvl="1" w:tplc="CD70FA20" w:tentative="1">
      <w:start w:val="1"/>
      <w:numFmt w:val="bullet"/>
      <w:lvlText w:val="•"/>
      <w:lvlJc w:val="left"/>
      <w:pPr>
        <w:tabs>
          <w:tab w:val="num" w:pos="1440"/>
        </w:tabs>
        <w:ind w:left="1440" w:hanging="360"/>
      </w:pPr>
      <w:rPr>
        <w:rFonts w:ascii="Times New Roman" w:hAnsi="Times New Roman" w:hint="default"/>
      </w:rPr>
    </w:lvl>
    <w:lvl w:ilvl="2" w:tplc="52D4063A" w:tentative="1">
      <w:start w:val="1"/>
      <w:numFmt w:val="bullet"/>
      <w:lvlText w:val="•"/>
      <w:lvlJc w:val="left"/>
      <w:pPr>
        <w:tabs>
          <w:tab w:val="num" w:pos="2160"/>
        </w:tabs>
        <w:ind w:left="2160" w:hanging="360"/>
      </w:pPr>
      <w:rPr>
        <w:rFonts w:ascii="Times New Roman" w:hAnsi="Times New Roman" w:hint="default"/>
      </w:rPr>
    </w:lvl>
    <w:lvl w:ilvl="3" w:tplc="5C9087E0" w:tentative="1">
      <w:start w:val="1"/>
      <w:numFmt w:val="bullet"/>
      <w:lvlText w:val="•"/>
      <w:lvlJc w:val="left"/>
      <w:pPr>
        <w:tabs>
          <w:tab w:val="num" w:pos="2880"/>
        </w:tabs>
        <w:ind w:left="2880" w:hanging="360"/>
      </w:pPr>
      <w:rPr>
        <w:rFonts w:ascii="Times New Roman" w:hAnsi="Times New Roman" w:hint="default"/>
      </w:rPr>
    </w:lvl>
    <w:lvl w:ilvl="4" w:tplc="0CCA0C40" w:tentative="1">
      <w:start w:val="1"/>
      <w:numFmt w:val="bullet"/>
      <w:lvlText w:val="•"/>
      <w:lvlJc w:val="left"/>
      <w:pPr>
        <w:tabs>
          <w:tab w:val="num" w:pos="3600"/>
        </w:tabs>
        <w:ind w:left="3600" w:hanging="360"/>
      </w:pPr>
      <w:rPr>
        <w:rFonts w:ascii="Times New Roman" w:hAnsi="Times New Roman" w:hint="default"/>
      </w:rPr>
    </w:lvl>
    <w:lvl w:ilvl="5" w:tplc="30C8ADF8" w:tentative="1">
      <w:start w:val="1"/>
      <w:numFmt w:val="bullet"/>
      <w:lvlText w:val="•"/>
      <w:lvlJc w:val="left"/>
      <w:pPr>
        <w:tabs>
          <w:tab w:val="num" w:pos="4320"/>
        </w:tabs>
        <w:ind w:left="4320" w:hanging="360"/>
      </w:pPr>
      <w:rPr>
        <w:rFonts w:ascii="Times New Roman" w:hAnsi="Times New Roman" w:hint="default"/>
      </w:rPr>
    </w:lvl>
    <w:lvl w:ilvl="6" w:tplc="8D823D0C" w:tentative="1">
      <w:start w:val="1"/>
      <w:numFmt w:val="bullet"/>
      <w:lvlText w:val="•"/>
      <w:lvlJc w:val="left"/>
      <w:pPr>
        <w:tabs>
          <w:tab w:val="num" w:pos="5040"/>
        </w:tabs>
        <w:ind w:left="5040" w:hanging="360"/>
      </w:pPr>
      <w:rPr>
        <w:rFonts w:ascii="Times New Roman" w:hAnsi="Times New Roman" w:hint="default"/>
      </w:rPr>
    </w:lvl>
    <w:lvl w:ilvl="7" w:tplc="69A43B72" w:tentative="1">
      <w:start w:val="1"/>
      <w:numFmt w:val="bullet"/>
      <w:lvlText w:val="•"/>
      <w:lvlJc w:val="left"/>
      <w:pPr>
        <w:tabs>
          <w:tab w:val="num" w:pos="5760"/>
        </w:tabs>
        <w:ind w:left="5760" w:hanging="360"/>
      </w:pPr>
      <w:rPr>
        <w:rFonts w:ascii="Times New Roman" w:hAnsi="Times New Roman" w:hint="default"/>
      </w:rPr>
    </w:lvl>
    <w:lvl w:ilvl="8" w:tplc="DC3467B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09C0EBB"/>
    <w:multiLevelType w:val="hybridMultilevel"/>
    <w:tmpl w:val="ADF4D5CE"/>
    <w:lvl w:ilvl="0" w:tplc="E2382A8A">
      <w:start w:val="1"/>
      <w:numFmt w:val="decimal"/>
      <w:lvlText w:val="%1."/>
      <w:lvlJc w:val="left"/>
      <w:pPr>
        <w:ind w:left="765" w:hanging="360"/>
      </w:pPr>
      <w:rPr>
        <w:rFonts w:hint="default"/>
        <w:color w:val="000000"/>
      </w:rPr>
    </w:lvl>
    <w:lvl w:ilvl="1" w:tplc="280A0019" w:tentative="1">
      <w:start w:val="1"/>
      <w:numFmt w:val="lowerLetter"/>
      <w:lvlText w:val="%2."/>
      <w:lvlJc w:val="left"/>
      <w:pPr>
        <w:ind w:left="1485" w:hanging="360"/>
      </w:pPr>
    </w:lvl>
    <w:lvl w:ilvl="2" w:tplc="280A001B" w:tentative="1">
      <w:start w:val="1"/>
      <w:numFmt w:val="lowerRoman"/>
      <w:lvlText w:val="%3."/>
      <w:lvlJc w:val="right"/>
      <w:pPr>
        <w:ind w:left="2205" w:hanging="180"/>
      </w:pPr>
    </w:lvl>
    <w:lvl w:ilvl="3" w:tplc="280A000F" w:tentative="1">
      <w:start w:val="1"/>
      <w:numFmt w:val="decimal"/>
      <w:lvlText w:val="%4."/>
      <w:lvlJc w:val="left"/>
      <w:pPr>
        <w:ind w:left="2925" w:hanging="360"/>
      </w:pPr>
    </w:lvl>
    <w:lvl w:ilvl="4" w:tplc="280A0019" w:tentative="1">
      <w:start w:val="1"/>
      <w:numFmt w:val="lowerLetter"/>
      <w:lvlText w:val="%5."/>
      <w:lvlJc w:val="left"/>
      <w:pPr>
        <w:ind w:left="3645" w:hanging="360"/>
      </w:pPr>
    </w:lvl>
    <w:lvl w:ilvl="5" w:tplc="280A001B" w:tentative="1">
      <w:start w:val="1"/>
      <w:numFmt w:val="lowerRoman"/>
      <w:lvlText w:val="%6."/>
      <w:lvlJc w:val="right"/>
      <w:pPr>
        <w:ind w:left="4365" w:hanging="180"/>
      </w:pPr>
    </w:lvl>
    <w:lvl w:ilvl="6" w:tplc="280A000F" w:tentative="1">
      <w:start w:val="1"/>
      <w:numFmt w:val="decimal"/>
      <w:lvlText w:val="%7."/>
      <w:lvlJc w:val="left"/>
      <w:pPr>
        <w:ind w:left="5085" w:hanging="360"/>
      </w:pPr>
    </w:lvl>
    <w:lvl w:ilvl="7" w:tplc="280A0019" w:tentative="1">
      <w:start w:val="1"/>
      <w:numFmt w:val="lowerLetter"/>
      <w:lvlText w:val="%8."/>
      <w:lvlJc w:val="left"/>
      <w:pPr>
        <w:ind w:left="5805" w:hanging="360"/>
      </w:pPr>
    </w:lvl>
    <w:lvl w:ilvl="8" w:tplc="280A001B" w:tentative="1">
      <w:start w:val="1"/>
      <w:numFmt w:val="lowerRoman"/>
      <w:lvlText w:val="%9."/>
      <w:lvlJc w:val="right"/>
      <w:pPr>
        <w:ind w:left="6525" w:hanging="180"/>
      </w:pPr>
    </w:lvl>
  </w:abstractNum>
  <w:abstractNum w:abstractNumId="7" w15:restartNumberingAfterBreak="0">
    <w:nsid w:val="31C63E5D"/>
    <w:multiLevelType w:val="hybridMultilevel"/>
    <w:tmpl w:val="53AEC9AA"/>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370E5B8D"/>
    <w:multiLevelType w:val="multilevel"/>
    <w:tmpl w:val="0BC296EC"/>
    <w:lvl w:ilvl="0">
      <w:numFmt w:val="bullet"/>
      <w:lvlText w:val="-"/>
      <w:lvlJc w:val="left"/>
      <w:pPr>
        <w:ind w:left="720" w:hanging="360"/>
      </w:pPr>
      <w:rPr>
        <w:rFonts w:ascii="Candara" w:eastAsia="Times New Roman" w:hAnsi="Candara" w:cs="Arial"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88F1689"/>
    <w:multiLevelType w:val="multilevel"/>
    <w:tmpl w:val="64545F44"/>
    <w:lvl w:ilvl="0">
      <w:start w:val="3"/>
      <w:numFmt w:val="bullet"/>
      <w:lvlText w:val="-"/>
      <w:lvlJc w:val="left"/>
      <w:pPr>
        <w:ind w:left="786" w:hanging="360"/>
      </w:pPr>
      <w:rPr>
        <w:rFonts w:ascii="Candara" w:eastAsia="Times New Roman" w:hAnsi="Candara" w:cs="Aria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38D166CD"/>
    <w:multiLevelType w:val="multilevel"/>
    <w:tmpl w:val="3CEC9182"/>
    <w:lvl w:ilvl="0">
      <w:start w:val="3"/>
      <w:numFmt w:val="decimal"/>
      <w:lvlText w:val="%1."/>
      <w:lvlJc w:val="left"/>
      <w:pPr>
        <w:ind w:left="786"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472E6A57"/>
    <w:multiLevelType w:val="hybridMultilevel"/>
    <w:tmpl w:val="92484CA2"/>
    <w:lvl w:ilvl="0" w:tplc="0C0A0001">
      <w:start w:val="1"/>
      <w:numFmt w:val="bullet"/>
      <w:lvlText w:val=""/>
      <w:lvlJc w:val="left"/>
      <w:pPr>
        <w:ind w:left="862" w:hanging="360"/>
      </w:pPr>
      <w:rPr>
        <w:rFonts w:ascii="Symbol" w:hAnsi="Symbol" w:hint="default"/>
      </w:rPr>
    </w:lvl>
    <w:lvl w:ilvl="1" w:tplc="280A0003" w:tentative="1">
      <w:start w:val="1"/>
      <w:numFmt w:val="bullet"/>
      <w:lvlText w:val="o"/>
      <w:lvlJc w:val="left"/>
      <w:pPr>
        <w:ind w:left="1582" w:hanging="360"/>
      </w:pPr>
      <w:rPr>
        <w:rFonts w:ascii="Courier New" w:hAnsi="Courier New" w:cs="Courier New" w:hint="default"/>
      </w:rPr>
    </w:lvl>
    <w:lvl w:ilvl="2" w:tplc="280A0005" w:tentative="1">
      <w:start w:val="1"/>
      <w:numFmt w:val="bullet"/>
      <w:lvlText w:val=""/>
      <w:lvlJc w:val="left"/>
      <w:pPr>
        <w:ind w:left="2302" w:hanging="360"/>
      </w:pPr>
      <w:rPr>
        <w:rFonts w:ascii="Wingdings" w:hAnsi="Wingdings" w:hint="default"/>
      </w:rPr>
    </w:lvl>
    <w:lvl w:ilvl="3" w:tplc="280A0001" w:tentative="1">
      <w:start w:val="1"/>
      <w:numFmt w:val="bullet"/>
      <w:lvlText w:val=""/>
      <w:lvlJc w:val="left"/>
      <w:pPr>
        <w:ind w:left="3022" w:hanging="360"/>
      </w:pPr>
      <w:rPr>
        <w:rFonts w:ascii="Symbol" w:hAnsi="Symbol" w:hint="default"/>
      </w:rPr>
    </w:lvl>
    <w:lvl w:ilvl="4" w:tplc="280A0003" w:tentative="1">
      <w:start w:val="1"/>
      <w:numFmt w:val="bullet"/>
      <w:lvlText w:val="o"/>
      <w:lvlJc w:val="left"/>
      <w:pPr>
        <w:ind w:left="3742" w:hanging="360"/>
      </w:pPr>
      <w:rPr>
        <w:rFonts w:ascii="Courier New" w:hAnsi="Courier New" w:cs="Courier New" w:hint="default"/>
      </w:rPr>
    </w:lvl>
    <w:lvl w:ilvl="5" w:tplc="280A0005" w:tentative="1">
      <w:start w:val="1"/>
      <w:numFmt w:val="bullet"/>
      <w:lvlText w:val=""/>
      <w:lvlJc w:val="left"/>
      <w:pPr>
        <w:ind w:left="4462" w:hanging="360"/>
      </w:pPr>
      <w:rPr>
        <w:rFonts w:ascii="Wingdings" w:hAnsi="Wingdings" w:hint="default"/>
      </w:rPr>
    </w:lvl>
    <w:lvl w:ilvl="6" w:tplc="280A0001" w:tentative="1">
      <w:start w:val="1"/>
      <w:numFmt w:val="bullet"/>
      <w:lvlText w:val=""/>
      <w:lvlJc w:val="left"/>
      <w:pPr>
        <w:ind w:left="5182" w:hanging="360"/>
      </w:pPr>
      <w:rPr>
        <w:rFonts w:ascii="Symbol" w:hAnsi="Symbol" w:hint="default"/>
      </w:rPr>
    </w:lvl>
    <w:lvl w:ilvl="7" w:tplc="280A0003" w:tentative="1">
      <w:start w:val="1"/>
      <w:numFmt w:val="bullet"/>
      <w:lvlText w:val="o"/>
      <w:lvlJc w:val="left"/>
      <w:pPr>
        <w:ind w:left="5902" w:hanging="360"/>
      </w:pPr>
      <w:rPr>
        <w:rFonts w:ascii="Courier New" w:hAnsi="Courier New" w:cs="Courier New" w:hint="default"/>
      </w:rPr>
    </w:lvl>
    <w:lvl w:ilvl="8" w:tplc="280A0005" w:tentative="1">
      <w:start w:val="1"/>
      <w:numFmt w:val="bullet"/>
      <w:lvlText w:val=""/>
      <w:lvlJc w:val="left"/>
      <w:pPr>
        <w:ind w:left="6622" w:hanging="360"/>
      </w:pPr>
      <w:rPr>
        <w:rFonts w:ascii="Wingdings" w:hAnsi="Wingdings" w:hint="default"/>
      </w:rPr>
    </w:lvl>
  </w:abstractNum>
  <w:abstractNum w:abstractNumId="12" w15:restartNumberingAfterBreak="0">
    <w:nsid w:val="499352DC"/>
    <w:multiLevelType w:val="hybridMultilevel"/>
    <w:tmpl w:val="977E2EC4"/>
    <w:lvl w:ilvl="0" w:tplc="E0C0A356">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3" w15:restartNumberingAfterBreak="0">
    <w:nsid w:val="49D23A8A"/>
    <w:multiLevelType w:val="hybridMultilevel"/>
    <w:tmpl w:val="043CD98A"/>
    <w:lvl w:ilvl="0" w:tplc="0D003476">
      <w:numFmt w:val="bullet"/>
      <w:lvlText w:val="-"/>
      <w:lvlJc w:val="left"/>
      <w:pPr>
        <w:ind w:left="720" w:hanging="360"/>
      </w:pPr>
      <w:rPr>
        <w:rFonts w:ascii="Candara" w:eastAsia="Times New Roman" w:hAnsi="Candar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2D164C6"/>
    <w:multiLevelType w:val="hybridMultilevel"/>
    <w:tmpl w:val="765E57E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551B21DB"/>
    <w:multiLevelType w:val="hybridMultilevel"/>
    <w:tmpl w:val="2690AAC2"/>
    <w:lvl w:ilvl="0" w:tplc="3678E8F0">
      <w:start w:val="1"/>
      <w:numFmt w:val="upperRoman"/>
      <w:lvlText w:val="%1."/>
      <w:lvlJc w:val="left"/>
      <w:pPr>
        <w:ind w:left="1146" w:hanging="720"/>
      </w:pPr>
      <w:rPr>
        <w:rFonts w:hint="default"/>
        <w:b/>
      </w:rPr>
    </w:lvl>
    <w:lvl w:ilvl="1" w:tplc="280A0019">
      <w:start w:val="1"/>
      <w:numFmt w:val="lowerLetter"/>
      <w:lvlText w:val="%2."/>
      <w:lvlJc w:val="left"/>
      <w:pPr>
        <w:ind w:left="1506" w:hanging="360"/>
      </w:pPr>
    </w:lvl>
    <w:lvl w:ilvl="2" w:tplc="DB4A453A">
      <w:start w:val="3"/>
      <w:numFmt w:val="bullet"/>
      <w:lvlText w:val="-"/>
      <w:lvlJc w:val="left"/>
      <w:pPr>
        <w:ind w:left="2226" w:hanging="180"/>
      </w:pPr>
      <w:rPr>
        <w:rFonts w:ascii="Candara" w:eastAsia="Times New Roman" w:hAnsi="Candara" w:cs="Arial" w:hint="default"/>
      </w:r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16" w15:restartNumberingAfterBreak="0">
    <w:nsid w:val="648C150F"/>
    <w:multiLevelType w:val="multilevel"/>
    <w:tmpl w:val="5890F2C2"/>
    <w:lvl w:ilvl="0">
      <w:start w:val="1"/>
      <w:numFmt w:val="upperRoman"/>
      <w:lvlText w:val="%1."/>
      <w:lvlJc w:val="righ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B1C6F1B"/>
    <w:multiLevelType w:val="hybridMultilevel"/>
    <w:tmpl w:val="EE64FF76"/>
    <w:lvl w:ilvl="0" w:tplc="0D003476">
      <w:numFmt w:val="bullet"/>
      <w:lvlText w:val="-"/>
      <w:lvlJc w:val="left"/>
      <w:pPr>
        <w:ind w:left="720" w:hanging="360"/>
      </w:pPr>
      <w:rPr>
        <w:rFonts w:ascii="Candara" w:eastAsia="Times New Roman" w:hAnsi="Candar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2197B81"/>
    <w:multiLevelType w:val="hybridMultilevel"/>
    <w:tmpl w:val="C39603EA"/>
    <w:lvl w:ilvl="0" w:tplc="280A0019">
      <w:start w:val="1"/>
      <w:numFmt w:val="lowerLetter"/>
      <w:lvlText w:val="%1."/>
      <w:lvlJc w:val="left"/>
      <w:pPr>
        <w:ind w:left="1428" w:hanging="360"/>
      </w:p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19" w15:restartNumberingAfterBreak="0">
    <w:nsid w:val="75213621"/>
    <w:multiLevelType w:val="hybridMultilevel"/>
    <w:tmpl w:val="AA10CDDA"/>
    <w:lvl w:ilvl="0" w:tplc="0C0A0019">
      <w:start w:val="1"/>
      <w:numFmt w:val="lowerLetter"/>
      <w:lvlText w:val="%1."/>
      <w:lvlJc w:val="left"/>
      <w:pPr>
        <w:tabs>
          <w:tab w:val="num" w:pos="1068"/>
        </w:tabs>
        <w:ind w:left="1068" w:hanging="360"/>
      </w:p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15:restartNumberingAfterBreak="0">
    <w:nsid w:val="78CF5E1A"/>
    <w:multiLevelType w:val="hybridMultilevel"/>
    <w:tmpl w:val="1AC2D6CA"/>
    <w:lvl w:ilvl="0" w:tplc="0C0A0019">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1" w15:restartNumberingAfterBreak="0">
    <w:nsid w:val="79E16DA9"/>
    <w:multiLevelType w:val="hybridMultilevel"/>
    <w:tmpl w:val="72161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3975360">
    <w:abstractNumId w:val="2"/>
  </w:num>
  <w:num w:numId="2" w16cid:durableId="946695488">
    <w:abstractNumId w:val="10"/>
  </w:num>
  <w:num w:numId="3" w16cid:durableId="1197042941">
    <w:abstractNumId w:val="9"/>
  </w:num>
  <w:num w:numId="4" w16cid:durableId="71005497">
    <w:abstractNumId w:val="0"/>
  </w:num>
  <w:num w:numId="5" w16cid:durableId="1061639462">
    <w:abstractNumId w:val="4"/>
  </w:num>
  <w:num w:numId="6" w16cid:durableId="741870621">
    <w:abstractNumId w:val="15"/>
  </w:num>
  <w:num w:numId="7" w16cid:durableId="512036684">
    <w:abstractNumId w:val="19"/>
  </w:num>
  <w:num w:numId="8" w16cid:durableId="491677439">
    <w:abstractNumId w:val="17"/>
  </w:num>
  <w:num w:numId="9" w16cid:durableId="2039966696">
    <w:abstractNumId w:val="13"/>
  </w:num>
  <w:num w:numId="10" w16cid:durableId="198055050">
    <w:abstractNumId w:val="3"/>
  </w:num>
  <w:num w:numId="11" w16cid:durableId="1695762022">
    <w:abstractNumId w:val="5"/>
  </w:num>
  <w:num w:numId="12" w16cid:durableId="1972400109">
    <w:abstractNumId w:val="8"/>
  </w:num>
  <w:num w:numId="13" w16cid:durableId="1675648688">
    <w:abstractNumId w:val="20"/>
  </w:num>
  <w:num w:numId="14" w16cid:durableId="1461072066">
    <w:abstractNumId w:val="11"/>
  </w:num>
  <w:num w:numId="15" w16cid:durableId="485557776">
    <w:abstractNumId w:val="14"/>
  </w:num>
  <w:num w:numId="16" w16cid:durableId="303462044">
    <w:abstractNumId w:val="6"/>
  </w:num>
  <w:num w:numId="17" w16cid:durableId="586960660">
    <w:abstractNumId w:val="1"/>
  </w:num>
  <w:num w:numId="18" w16cid:durableId="866063252">
    <w:abstractNumId w:val="16"/>
  </w:num>
  <w:num w:numId="19" w16cid:durableId="1472670896">
    <w:abstractNumId w:val="18"/>
  </w:num>
  <w:num w:numId="20" w16cid:durableId="1935242185">
    <w:abstractNumId w:val="12"/>
  </w:num>
  <w:num w:numId="21" w16cid:durableId="612784330">
    <w:abstractNumId w:val="7"/>
  </w:num>
  <w:num w:numId="22" w16cid:durableId="79379078">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508"/>
    <w:rsid w:val="00005C70"/>
    <w:rsid w:val="00006DDD"/>
    <w:rsid w:val="00010B97"/>
    <w:rsid w:val="00012D91"/>
    <w:rsid w:val="00013211"/>
    <w:rsid w:val="00014177"/>
    <w:rsid w:val="000141DC"/>
    <w:rsid w:val="00014C04"/>
    <w:rsid w:val="00015534"/>
    <w:rsid w:val="000165A8"/>
    <w:rsid w:val="0001734C"/>
    <w:rsid w:val="0002357C"/>
    <w:rsid w:val="0002552A"/>
    <w:rsid w:val="00027A02"/>
    <w:rsid w:val="000308EB"/>
    <w:rsid w:val="000313AA"/>
    <w:rsid w:val="00034D4A"/>
    <w:rsid w:val="00035E78"/>
    <w:rsid w:val="00036154"/>
    <w:rsid w:val="00036429"/>
    <w:rsid w:val="00036A08"/>
    <w:rsid w:val="00037A2F"/>
    <w:rsid w:val="00046CDD"/>
    <w:rsid w:val="00047885"/>
    <w:rsid w:val="0005230E"/>
    <w:rsid w:val="000524F3"/>
    <w:rsid w:val="000546AC"/>
    <w:rsid w:val="000555EE"/>
    <w:rsid w:val="00056384"/>
    <w:rsid w:val="000603A5"/>
    <w:rsid w:val="00061717"/>
    <w:rsid w:val="00064E3E"/>
    <w:rsid w:val="0006696E"/>
    <w:rsid w:val="0006776A"/>
    <w:rsid w:val="00071B0B"/>
    <w:rsid w:val="00071E5E"/>
    <w:rsid w:val="0007267E"/>
    <w:rsid w:val="0007319E"/>
    <w:rsid w:val="0007594B"/>
    <w:rsid w:val="00081511"/>
    <w:rsid w:val="00084FDB"/>
    <w:rsid w:val="00085B5A"/>
    <w:rsid w:val="000860F3"/>
    <w:rsid w:val="00087AAC"/>
    <w:rsid w:val="00092D49"/>
    <w:rsid w:val="000944B0"/>
    <w:rsid w:val="000965F0"/>
    <w:rsid w:val="00096AB6"/>
    <w:rsid w:val="000A0688"/>
    <w:rsid w:val="000A5BA4"/>
    <w:rsid w:val="000A5C32"/>
    <w:rsid w:val="000B60A0"/>
    <w:rsid w:val="000B649B"/>
    <w:rsid w:val="000B65FA"/>
    <w:rsid w:val="000B6FF1"/>
    <w:rsid w:val="000B7174"/>
    <w:rsid w:val="000B76A3"/>
    <w:rsid w:val="000C0814"/>
    <w:rsid w:val="000C102E"/>
    <w:rsid w:val="000C1D90"/>
    <w:rsid w:val="000C3A2A"/>
    <w:rsid w:val="000C49AD"/>
    <w:rsid w:val="000C6468"/>
    <w:rsid w:val="000C7618"/>
    <w:rsid w:val="000D04C1"/>
    <w:rsid w:val="000D1193"/>
    <w:rsid w:val="000D1CDD"/>
    <w:rsid w:val="000D1DF5"/>
    <w:rsid w:val="000D20B4"/>
    <w:rsid w:val="000D4AB2"/>
    <w:rsid w:val="000D6CF0"/>
    <w:rsid w:val="000D778F"/>
    <w:rsid w:val="000D7932"/>
    <w:rsid w:val="000E08DC"/>
    <w:rsid w:val="000E4F5D"/>
    <w:rsid w:val="000F2414"/>
    <w:rsid w:val="001003A3"/>
    <w:rsid w:val="00101BAB"/>
    <w:rsid w:val="0010357D"/>
    <w:rsid w:val="001037B9"/>
    <w:rsid w:val="0010666C"/>
    <w:rsid w:val="00115E76"/>
    <w:rsid w:val="00116232"/>
    <w:rsid w:val="001202FB"/>
    <w:rsid w:val="001245D4"/>
    <w:rsid w:val="00126173"/>
    <w:rsid w:val="001270A8"/>
    <w:rsid w:val="00131779"/>
    <w:rsid w:val="00131F71"/>
    <w:rsid w:val="00132708"/>
    <w:rsid w:val="00132FF0"/>
    <w:rsid w:val="00133421"/>
    <w:rsid w:val="00134A1D"/>
    <w:rsid w:val="00134D82"/>
    <w:rsid w:val="00137F78"/>
    <w:rsid w:val="00141E5E"/>
    <w:rsid w:val="0014578D"/>
    <w:rsid w:val="001469DC"/>
    <w:rsid w:val="00150B75"/>
    <w:rsid w:val="00152EC6"/>
    <w:rsid w:val="00154285"/>
    <w:rsid w:val="001554D1"/>
    <w:rsid w:val="001574AD"/>
    <w:rsid w:val="0016198D"/>
    <w:rsid w:val="001640E4"/>
    <w:rsid w:val="0016446B"/>
    <w:rsid w:val="00164CAA"/>
    <w:rsid w:val="0016500E"/>
    <w:rsid w:val="00167932"/>
    <w:rsid w:val="00171FD8"/>
    <w:rsid w:val="00173A15"/>
    <w:rsid w:val="0017593F"/>
    <w:rsid w:val="00176F87"/>
    <w:rsid w:val="00177755"/>
    <w:rsid w:val="00180176"/>
    <w:rsid w:val="00180223"/>
    <w:rsid w:val="00182266"/>
    <w:rsid w:val="001853B5"/>
    <w:rsid w:val="00187558"/>
    <w:rsid w:val="00190C78"/>
    <w:rsid w:val="001916E8"/>
    <w:rsid w:val="00192B9B"/>
    <w:rsid w:val="00196A2B"/>
    <w:rsid w:val="00197A0D"/>
    <w:rsid w:val="00197FBD"/>
    <w:rsid w:val="001A23E1"/>
    <w:rsid w:val="001A41B9"/>
    <w:rsid w:val="001A766F"/>
    <w:rsid w:val="001B0AB8"/>
    <w:rsid w:val="001B1DD6"/>
    <w:rsid w:val="001B2E06"/>
    <w:rsid w:val="001B3FD1"/>
    <w:rsid w:val="001B4D97"/>
    <w:rsid w:val="001B5E23"/>
    <w:rsid w:val="001B613A"/>
    <w:rsid w:val="001C033B"/>
    <w:rsid w:val="001C0D8A"/>
    <w:rsid w:val="001C5931"/>
    <w:rsid w:val="001C5C97"/>
    <w:rsid w:val="001C71DB"/>
    <w:rsid w:val="001D0B08"/>
    <w:rsid w:val="001D1E3F"/>
    <w:rsid w:val="001D2448"/>
    <w:rsid w:val="001D65F6"/>
    <w:rsid w:val="001D6EFB"/>
    <w:rsid w:val="001E1807"/>
    <w:rsid w:val="001E2E26"/>
    <w:rsid w:val="001E304C"/>
    <w:rsid w:val="001E4674"/>
    <w:rsid w:val="001E6E1B"/>
    <w:rsid w:val="001F0D66"/>
    <w:rsid w:val="001F10DC"/>
    <w:rsid w:val="001F32A8"/>
    <w:rsid w:val="001F3612"/>
    <w:rsid w:val="001F5E2A"/>
    <w:rsid w:val="001F6C44"/>
    <w:rsid w:val="001F7870"/>
    <w:rsid w:val="00200557"/>
    <w:rsid w:val="002013D0"/>
    <w:rsid w:val="00201FBE"/>
    <w:rsid w:val="00205013"/>
    <w:rsid w:val="0020555A"/>
    <w:rsid w:val="00205D86"/>
    <w:rsid w:val="00206C89"/>
    <w:rsid w:val="002111D2"/>
    <w:rsid w:val="002127B2"/>
    <w:rsid w:val="00213FAC"/>
    <w:rsid w:val="0021711A"/>
    <w:rsid w:val="00220296"/>
    <w:rsid w:val="002204BE"/>
    <w:rsid w:val="00224583"/>
    <w:rsid w:val="002270B0"/>
    <w:rsid w:val="00231BFB"/>
    <w:rsid w:val="00234EBC"/>
    <w:rsid w:val="002362EC"/>
    <w:rsid w:val="002507B5"/>
    <w:rsid w:val="00251E60"/>
    <w:rsid w:val="0025207A"/>
    <w:rsid w:val="002530F5"/>
    <w:rsid w:val="00253888"/>
    <w:rsid w:val="0025409F"/>
    <w:rsid w:val="00254759"/>
    <w:rsid w:val="002552F1"/>
    <w:rsid w:val="002554D2"/>
    <w:rsid w:val="00256D20"/>
    <w:rsid w:val="00260A23"/>
    <w:rsid w:val="002613EE"/>
    <w:rsid w:val="00261DFE"/>
    <w:rsid w:val="002669EE"/>
    <w:rsid w:val="00271FE4"/>
    <w:rsid w:val="0027231F"/>
    <w:rsid w:val="00272E54"/>
    <w:rsid w:val="002741B1"/>
    <w:rsid w:val="00275C25"/>
    <w:rsid w:val="00282468"/>
    <w:rsid w:val="002850EE"/>
    <w:rsid w:val="002903D8"/>
    <w:rsid w:val="00297D3F"/>
    <w:rsid w:val="002A0C02"/>
    <w:rsid w:val="002A3471"/>
    <w:rsid w:val="002A3AC7"/>
    <w:rsid w:val="002A4F4D"/>
    <w:rsid w:val="002A6B05"/>
    <w:rsid w:val="002A7247"/>
    <w:rsid w:val="002A768D"/>
    <w:rsid w:val="002B01E7"/>
    <w:rsid w:val="002B2ABB"/>
    <w:rsid w:val="002B2D9F"/>
    <w:rsid w:val="002B68DD"/>
    <w:rsid w:val="002B735E"/>
    <w:rsid w:val="002B7A7C"/>
    <w:rsid w:val="002C0795"/>
    <w:rsid w:val="002C5A10"/>
    <w:rsid w:val="002C6A8C"/>
    <w:rsid w:val="002C6E0D"/>
    <w:rsid w:val="002D02B7"/>
    <w:rsid w:val="002D1345"/>
    <w:rsid w:val="002D19EF"/>
    <w:rsid w:val="002D27AE"/>
    <w:rsid w:val="002D3024"/>
    <w:rsid w:val="002D305A"/>
    <w:rsid w:val="002D3C9D"/>
    <w:rsid w:val="002D45C3"/>
    <w:rsid w:val="002D6314"/>
    <w:rsid w:val="002D646F"/>
    <w:rsid w:val="002D66CF"/>
    <w:rsid w:val="002E253D"/>
    <w:rsid w:val="002E4292"/>
    <w:rsid w:val="002E4AF6"/>
    <w:rsid w:val="002E5D27"/>
    <w:rsid w:val="002E7FFA"/>
    <w:rsid w:val="002F12B0"/>
    <w:rsid w:val="002F165F"/>
    <w:rsid w:val="002F1C2D"/>
    <w:rsid w:val="002F343C"/>
    <w:rsid w:val="002F3C39"/>
    <w:rsid w:val="002F3E6B"/>
    <w:rsid w:val="002F44FE"/>
    <w:rsid w:val="002F4B4E"/>
    <w:rsid w:val="002F62E3"/>
    <w:rsid w:val="002F6523"/>
    <w:rsid w:val="002F6AB6"/>
    <w:rsid w:val="002F6DD8"/>
    <w:rsid w:val="002F7B4A"/>
    <w:rsid w:val="0030124D"/>
    <w:rsid w:val="00301F55"/>
    <w:rsid w:val="00303D5D"/>
    <w:rsid w:val="00304C72"/>
    <w:rsid w:val="003058C2"/>
    <w:rsid w:val="00312A6F"/>
    <w:rsid w:val="00313515"/>
    <w:rsid w:val="00313941"/>
    <w:rsid w:val="003141F9"/>
    <w:rsid w:val="0032186D"/>
    <w:rsid w:val="00322E81"/>
    <w:rsid w:val="00327AB0"/>
    <w:rsid w:val="00330517"/>
    <w:rsid w:val="00332690"/>
    <w:rsid w:val="003407EA"/>
    <w:rsid w:val="00342CC5"/>
    <w:rsid w:val="00347CEC"/>
    <w:rsid w:val="00347E45"/>
    <w:rsid w:val="003517B3"/>
    <w:rsid w:val="00352962"/>
    <w:rsid w:val="00353C4F"/>
    <w:rsid w:val="00354405"/>
    <w:rsid w:val="00356463"/>
    <w:rsid w:val="00356BC4"/>
    <w:rsid w:val="00357AAA"/>
    <w:rsid w:val="00360B69"/>
    <w:rsid w:val="00362C30"/>
    <w:rsid w:val="00362D74"/>
    <w:rsid w:val="00362E29"/>
    <w:rsid w:val="0036749A"/>
    <w:rsid w:val="00370492"/>
    <w:rsid w:val="003707F2"/>
    <w:rsid w:val="00371530"/>
    <w:rsid w:val="00372773"/>
    <w:rsid w:val="00374760"/>
    <w:rsid w:val="00375396"/>
    <w:rsid w:val="003810AB"/>
    <w:rsid w:val="003814FE"/>
    <w:rsid w:val="003819E3"/>
    <w:rsid w:val="00383100"/>
    <w:rsid w:val="00385298"/>
    <w:rsid w:val="00385F9E"/>
    <w:rsid w:val="003873A0"/>
    <w:rsid w:val="00391372"/>
    <w:rsid w:val="00392D95"/>
    <w:rsid w:val="00394979"/>
    <w:rsid w:val="00395007"/>
    <w:rsid w:val="003956B8"/>
    <w:rsid w:val="00397C94"/>
    <w:rsid w:val="003A094F"/>
    <w:rsid w:val="003A3ED4"/>
    <w:rsid w:val="003A5927"/>
    <w:rsid w:val="003B1517"/>
    <w:rsid w:val="003B19B3"/>
    <w:rsid w:val="003B1F1B"/>
    <w:rsid w:val="003B23D0"/>
    <w:rsid w:val="003B5F1B"/>
    <w:rsid w:val="003C02E6"/>
    <w:rsid w:val="003C0D26"/>
    <w:rsid w:val="003C1A20"/>
    <w:rsid w:val="003C7CE9"/>
    <w:rsid w:val="003D3EB0"/>
    <w:rsid w:val="003D5266"/>
    <w:rsid w:val="003E0A21"/>
    <w:rsid w:val="003E155F"/>
    <w:rsid w:val="003E20C5"/>
    <w:rsid w:val="003E3659"/>
    <w:rsid w:val="003E6528"/>
    <w:rsid w:val="003F2123"/>
    <w:rsid w:val="003F279F"/>
    <w:rsid w:val="003F2C9A"/>
    <w:rsid w:val="003F3109"/>
    <w:rsid w:val="003F5BD3"/>
    <w:rsid w:val="003F6133"/>
    <w:rsid w:val="003F6491"/>
    <w:rsid w:val="003F7D00"/>
    <w:rsid w:val="00400664"/>
    <w:rsid w:val="004008DD"/>
    <w:rsid w:val="004011CB"/>
    <w:rsid w:val="004030C2"/>
    <w:rsid w:val="00406C1F"/>
    <w:rsid w:val="00406CB3"/>
    <w:rsid w:val="00410F39"/>
    <w:rsid w:val="004133AF"/>
    <w:rsid w:val="004135F8"/>
    <w:rsid w:val="004141C2"/>
    <w:rsid w:val="00415191"/>
    <w:rsid w:val="00415F71"/>
    <w:rsid w:val="00417D58"/>
    <w:rsid w:val="00421285"/>
    <w:rsid w:val="0042299B"/>
    <w:rsid w:val="00423D8A"/>
    <w:rsid w:val="00440038"/>
    <w:rsid w:val="0044255D"/>
    <w:rsid w:val="00443304"/>
    <w:rsid w:val="00444A3B"/>
    <w:rsid w:val="0044745F"/>
    <w:rsid w:val="004524FF"/>
    <w:rsid w:val="00453810"/>
    <w:rsid w:val="00453CC2"/>
    <w:rsid w:val="004550DC"/>
    <w:rsid w:val="00456652"/>
    <w:rsid w:val="004570DE"/>
    <w:rsid w:val="0046076E"/>
    <w:rsid w:val="00461759"/>
    <w:rsid w:val="00461EF8"/>
    <w:rsid w:val="00462A9A"/>
    <w:rsid w:val="004648E2"/>
    <w:rsid w:val="00466888"/>
    <w:rsid w:val="00473D46"/>
    <w:rsid w:val="00476B02"/>
    <w:rsid w:val="00476DF5"/>
    <w:rsid w:val="00477B0E"/>
    <w:rsid w:val="00480FCE"/>
    <w:rsid w:val="00482D41"/>
    <w:rsid w:val="0048446D"/>
    <w:rsid w:val="004846AA"/>
    <w:rsid w:val="004856AD"/>
    <w:rsid w:val="00497BB5"/>
    <w:rsid w:val="004A2272"/>
    <w:rsid w:val="004A3D1F"/>
    <w:rsid w:val="004A4B0A"/>
    <w:rsid w:val="004B0E23"/>
    <w:rsid w:val="004B29D3"/>
    <w:rsid w:val="004B2DDE"/>
    <w:rsid w:val="004B650F"/>
    <w:rsid w:val="004C37FE"/>
    <w:rsid w:val="004D5B1D"/>
    <w:rsid w:val="004D64E7"/>
    <w:rsid w:val="004D7064"/>
    <w:rsid w:val="004E357D"/>
    <w:rsid w:val="004E3BAD"/>
    <w:rsid w:val="004E4146"/>
    <w:rsid w:val="004E48A6"/>
    <w:rsid w:val="004E4B3E"/>
    <w:rsid w:val="004E6432"/>
    <w:rsid w:val="004E6F0B"/>
    <w:rsid w:val="004F4B68"/>
    <w:rsid w:val="005007CC"/>
    <w:rsid w:val="0050293B"/>
    <w:rsid w:val="00502F01"/>
    <w:rsid w:val="005048E2"/>
    <w:rsid w:val="00507250"/>
    <w:rsid w:val="00513452"/>
    <w:rsid w:val="00513D49"/>
    <w:rsid w:val="0051496A"/>
    <w:rsid w:val="00514ADF"/>
    <w:rsid w:val="00516759"/>
    <w:rsid w:val="00524B68"/>
    <w:rsid w:val="00525E45"/>
    <w:rsid w:val="00526A41"/>
    <w:rsid w:val="005315D2"/>
    <w:rsid w:val="0053180E"/>
    <w:rsid w:val="00531D9D"/>
    <w:rsid w:val="005330A6"/>
    <w:rsid w:val="00534F3A"/>
    <w:rsid w:val="00535461"/>
    <w:rsid w:val="005357FA"/>
    <w:rsid w:val="00536F5C"/>
    <w:rsid w:val="0054081F"/>
    <w:rsid w:val="00541BA6"/>
    <w:rsid w:val="0054431B"/>
    <w:rsid w:val="00545076"/>
    <w:rsid w:val="00545E06"/>
    <w:rsid w:val="00546F46"/>
    <w:rsid w:val="00551F34"/>
    <w:rsid w:val="00552774"/>
    <w:rsid w:val="00554F1E"/>
    <w:rsid w:val="00556E11"/>
    <w:rsid w:val="005634C8"/>
    <w:rsid w:val="00564B4F"/>
    <w:rsid w:val="00564B7B"/>
    <w:rsid w:val="00565E78"/>
    <w:rsid w:val="0056753C"/>
    <w:rsid w:val="00571D13"/>
    <w:rsid w:val="005730C0"/>
    <w:rsid w:val="00573883"/>
    <w:rsid w:val="00574C39"/>
    <w:rsid w:val="00574F62"/>
    <w:rsid w:val="0057744F"/>
    <w:rsid w:val="00577886"/>
    <w:rsid w:val="00577996"/>
    <w:rsid w:val="005825AD"/>
    <w:rsid w:val="00582C49"/>
    <w:rsid w:val="005878A6"/>
    <w:rsid w:val="00587EA6"/>
    <w:rsid w:val="00591A4A"/>
    <w:rsid w:val="0059254E"/>
    <w:rsid w:val="005942D9"/>
    <w:rsid w:val="00597150"/>
    <w:rsid w:val="005A0A8D"/>
    <w:rsid w:val="005A0D43"/>
    <w:rsid w:val="005A1878"/>
    <w:rsid w:val="005A37F9"/>
    <w:rsid w:val="005B3B74"/>
    <w:rsid w:val="005B7E6A"/>
    <w:rsid w:val="005C1A1C"/>
    <w:rsid w:val="005C347D"/>
    <w:rsid w:val="005C4D77"/>
    <w:rsid w:val="005C6BFE"/>
    <w:rsid w:val="005C7AEA"/>
    <w:rsid w:val="005D26C9"/>
    <w:rsid w:val="005D4978"/>
    <w:rsid w:val="005D7258"/>
    <w:rsid w:val="005D751C"/>
    <w:rsid w:val="005E17C9"/>
    <w:rsid w:val="005E25E5"/>
    <w:rsid w:val="005E2CA5"/>
    <w:rsid w:val="005E4FB4"/>
    <w:rsid w:val="005E502A"/>
    <w:rsid w:val="005E5A65"/>
    <w:rsid w:val="005E6439"/>
    <w:rsid w:val="005E777C"/>
    <w:rsid w:val="005E7D82"/>
    <w:rsid w:val="005F37A1"/>
    <w:rsid w:val="005F5475"/>
    <w:rsid w:val="005F61D5"/>
    <w:rsid w:val="00600951"/>
    <w:rsid w:val="00602BE8"/>
    <w:rsid w:val="006030BA"/>
    <w:rsid w:val="00604D96"/>
    <w:rsid w:val="006054C3"/>
    <w:rsid w:val="00606D47"/>
    <w:rsid w:val="006077E9"/>
    <w:rsid w:val="00607A6E"/>
    <w:rsid w:val="00610EE4"/>
    <w:rsid w:val="0061553B"/>
    <w:rsid w:val="0061574B"/>
    <w:rsid w:val="00616627"/>
    <w:rsid w:val="0061727B"/>
    <w:rsid w:val="006204DD"/>
    <w:rsid w:val="00620A7C"/>
    <w:rsid w:val="00622D13"/>
    <w:rsid w:val="00623896"/>
    <w:rsid w:val="00623906"/>
    <w:rsid w:val="006241ED"/>
    <w:rsid w:val="00624EF5"/>
    <w:rsid w:val="0062578C"/>
    <w:rsid w:val="00627DD9"/>
    <w:rsid w:val="00627F9B"/>
    <w:rsid w:val="00631F30"/>
    <w:rsid w:val="006322AF"/>
    <w:rsid w:val="006327B8"/>
    <w:rsid w:val="00633A91"/>
    <w:rsid w:val="00635A38"/>
    <w:rsid w:val="006370D8"/>
    <w:rsid w:val="00641B61"/>
    <w:rsid w:val="00642DA2"/>
    <w:rsid w:val="00643BD1"/>
    <w:rsid w:val="00644069"/>
    <w:rsid w:val="006449C9"/>
    <w:rsid w:val="00645A86"/>
    <w:rsid w:val="00650488"/>
    <w:rsid w:val="00653B53"/>
    <w:rsid w:val="006548C1"/>
    <w:rsid w:val="00654A27"/>
    <w:rsid w:val="006574C7"/>
    <w:rsid w:val="00662189"/>
    <w:rsid w:val="00663619"/>
    <w:rsid w:val="006663CC"/>
    <w:rsid w:val="00666693"/>
    <w:rsid w:val="00667369"/>
    <w:rsid w:val="006676C8"/>
    <w:rsid w:val="00667AB9"/>
    <w:rsid w:val="00673339"/>
    <w:rsid w:val="00673BE3"/>
    <w:rsid w:val="00674BA7"/>
    <w:rsid w:val="006803DE"/>
    <w:rsid w:val="00680A00"/>
    <w:rsid w:val="00681C96"/>
    <w:rsid w:val="00682D7D"/>
    <w:rsid w:val="006836EC"/>
    <w:rsid w:val="00686231"/>
    <w:rsid w:val="0068696D"/>
    <w:rsid w:val="00694AA2"/>
    <w:rsid w:val="00695491"/>
    <w:rsid w:val="006A0097"/>
    <w:rsid w:val="006A2F63"/>
    <w:rsid w:val="006A37E0"/>
    <w:rsid w:val="006A6812"/>
    <w:rsid w:val="006A6D19"/>
    <w:rsid w:val="006B0495"/>
    <w:rsid w:val="006B1D62"/>
    <w:rsid w:val="006B257C"/>
    <w:rsid w:val="006B5EC4"/>
    <w:rsid w:val="006C27F3"/>
    <w:rsid w:val="006C404C"/>
    <w:rsid w:val="006C5712"/>
    <w:rsid w:val="006C6140"/>
    <w:rsid w:val="006C650B"/>
    <w:rsid w:val="006C68B6"/>
    <w:rsid w:val="006C738F"/>
    <w:rsid w:val="006D336F"/>
    <w:rsid w:val="006D3E01"/>
    <w:rsid w:val="006D4EA2"/>
    <w:rsid w:val="006D5B18"/>
    <w:rsid w:val="006D60F5"/>
    <w:rsid w:val="006D6980"/>
    <w:rsid w:val="006D707D"/>
    <w:rsid w:val="006D7EE9"/>
    <w:rsid w:val="006E16D2"/>
    <w:rsid w:val="006E53DE"/>
    <w:rsid w:val="006E64C8"/>
    <w:rsid w:val="006E6A93"/>
    <w:rsid w:val="006E77CC"/>
    <w:rsid w:val="006F1589"/>
    <w:rsid w:val="006F1EB4"/>
    <w:rsid w:val="006F53CA"/>
    <w:rsid w:val="006F5B40"/>
    <w:rsid w:val="006F6345"/>
    <w:rsid w:val="006F6860"/>
    <w:rsid w:val="0070280D"/>
    <w:rsid w:val="007034F0"/>
    <w:rsid w:val="00705DEE"/>
    <w:rsid w:val="00705FB6"/>
    <w:rsid w:val="00706F43"/>
    <w:rsid w:val="0071024F"/>
    <w:rsid w:val="00710767"/>
    <w:rsid w:val="0071135E"/>
    <w:rsid w:val="007132F4"/>
    <w:rsid w:val="007139FF"/>
    <w:rsid w:val="0071425C"/>
    <w:rsid w:val="0071585B"/>
    <w:rsid w:val="007160B0"/>
    <w:rsid w:val="0071679A"/>
    <w:rsid w:val="00716A12"/>
    <w:rsid w:val="00721054"/>
    <w:rsid w:val="00722561"/>
    <w:rsid w:val="0072654F"/>
    <w:rsid w:val="00726F00"/>
    <w:rsid w:val="00734489"/>
    <w:rsid w:val="00736163"/>
    <w:rsid w:val="0074115A"/>
    <w:rsid w:val="00745373"/>
    <w:rsid w:val="00745402"/>
    <w:rsid w:val="0075085F"/>
    <w:rsid w:val="00753F0C"/>
    <w:rsid w:val="00754707"/>
    <w:rsid w:val="00754804"/>
    <w:rsid w:val="00755E61"/>
    <w:rsid w:val="007627D7"/>
    <w:rsid w:val="007635C2"/>
    <w:rsid w:val="00766829"/>
    <w:rsid w:val="007672AD"/>
    <w:rsid w:val="00767A26"/>
    <w:rsid w:val="00776DC9"/>
    <w:rsid w:val="0078260A"/>
    <w:rsid w:val="00782D8A"/>
    <w:rsid w:val="00783010"/>
    <w:rsid w:val="007848AC"/>
    <w:rsid w:val="00785960"/>
    <w:rsid w:val="00786973"/>
    <w:rsid w:val="00791BC2"/>
    <w:rsid w:val="00797D5E"/>
    <w:rsid w:val="007A0A03"/>
    <w:rsid w:val="007A0F00"/>
    <w:rsid w:val="007A324F"/>
    <w:rsid w:val="007A329D"/>
    <w:rsid w:val="007A3AF4"/>
    <w:rsid w:val="007A609D"/>
    <w:rsid w:val="007A6916"/>
    <w:rsid w:val="007A7AA4"/>
    <w:rsid w:val="007A7CA6"/>
    <w:rsid w:val="007B195E"/>
    <w:rsid w:val="007B3630"/>
    <w:rsid w:val="007B4C97"/>
    <w:rsid w:val="007B5947"/>
    <w:rsid w:val="007B6FD5"/>
    <w:rsid w:val="007C1E05"/>
    <w:rsid w:val="007D400D"/>
    <w:rsid w:val="007D45AA"/>
    <w:rsid w:val="007D472F"/>
    <w:rsid w:val="007D6AF7"/>
    <w:rsid w:val="007E16B9"/>
    <w:rsid w:val="007E3D60"/>
    <w:rsid w:val="007E6148"/>
    <w:rsid w:val="007F1D59"/>
    <w:rsid w:val="007F1EA9"/>
    <w:rsid w:val="007F2908"/>
    <w:rsid w:val="007F3978"/>
    <w:rsid w:val="007F7431"/>
    <w:rsid w:val="008009BE"/>
    <w:rsid w:val="008021F1"/>
    <w:rsid w:val="008034B3"/>
    <w:rsid w:val="008037E1"/>
    <w:rsid w:val="00803A90"/>
    <w:rsid w:val="00803D07"/>
    <w:rsid w:val="00804530"/>
    <w:rsid w:val="00804CD5"/>
    <w:rsid w:val="00804EEC"/>
    <w:rsid w:val="008075C4"/>
    <w:rsid w:val="00812B30"/>
    <w:rsid w:val="00812B69"/>
    <w:rsid w:val="0081555D"/>
    <w:rsid w:val="0081713F"/>
    <w:rsid w:val="00820653"/>
    <w:rsid w:val="00820B3F"/>
    <w:rsid w:val="008214DA"/>
    <w:rsid w:val="00821C0F"/>
    <w:rsid w:val="00821E4F"/>
    <w:rsid w:val="0082223D"/>
    <w:rsid w:val="008234A5"/>
    <w:rsid w:val="0082535A"/>
    <w:rsid w:val="008256D7"/>
    <w:rsid w:val="00827E69"/>
    <w:rsid w:val="00830A33"/>
    <w:rsid w:val="0083219B"/>
    <w:rsid w:val="0083421D"/>
    <w:rsid w:val="00835D18"/>
    <w:rsid w:val="00840B86"/>
    <w:rsid w:val="008430F2"/>
    <w:rsid w:val="008447B5"/>
    <w:rsid w:val="00845877"/>
    <w:rsid w:val="00846C39"/>
    <w:rsid w:val="00847A63"/>
    <w:rsid w:val="00857123"/>
    <w:rsid w:val="00857230"/>
    <w:rsid w:val="0086046B"/>
    <w:rsid w:val="008639EB"/>
    <w:rsid w:val="0086537F"/>
    <w:rsid w:val="008702C6"/>
    <w:rsid w:val="00871421"/>
    <w:rsid w:val="008719F6"/>
    <w:rsid w:val="00872BAE"/>
    <w:rsid w:val="0087433A"/>
    <w:rsid w:val="00874575"/>
    <w:rsid w:val="008746C3"/>
    <w:rsid w:val="00875C2A"/>
    <w:rsid w:val="0088079C"/>
    <w:rsid w:val="00895D70"/>
    <w:rsid w:val="0089733F"/>
    <w:rsid w:val="0089787B"/>
    <w:rsid w:val="00897FD4"/>
    <w:rsid w:val="008A0122"/>
    <w:rsid w:val="008A0EF0"/>
    <w:rsid w:val="008A7125"/>
    <w:rsid w:val="008A7526"/>
    <w:rsid w:val="008A7E3F"/>
    <w:rsid w:val="008B5514"/>
    <w:rsid w:val="008C00E9"/>
    <w:rsid w:val="008C1FD2"/>
    <w:rsid w:val="008C2E1D"/>
    <w:rsid w:val="008C4F83"/>
    <w:rsid w:val="008C6014"/>
    <w:rsid w:val="008C66B0"/>
    <w:rsid w:val="008D23F6"/>
    <w:rsid w:val="008D5C7F"/>
    <w:rsid w:val="008E4B52"/>
    <w:rsid w:val="008E6B2A"/>
    <w:rsid w:val="008F33CA"/>
    <w:rsid w:val="008F41D5"/>
    <w:rsid w:val="008F42DD"/>
    <w:rsid w:val="008F475C"/>
    <w:rsid w:val="008F71A1"/>
    <w:rsid w:val="0090230C"/>
    <w:rsid w:val="009038B7"/>
    <w:rsid w:val="00904D81"/>
    <w:rsid w:val="009058DE"/>
    <w:rsid w:val="00913B0D"/>
    <w:rsid w:val="00913F52"/>
    <w:rsid w:val="00914CB7"/>
    <w:rsid w:val="00915026"/>
    <w:rsid w:val="0091584E"/>
    <w:rsid w:val="00915FA7"/>
    <w:rsid w:val="00917057"/>
    <w:rsid w:val="00917831"/>
    <w:rsid w:val="0091792A"/>
    <w:rsid w:val="0092464B"/>
    <w:rsid w:val="00924E88"/>
    <w:rsid w:val="00927C89"/>
    <w:rsid w:val="00931463"/>
    <w:rsid w:val="0093146C"/>
    <w:rsid w:val="00933340"/>
    <w:rsid w:val="0093474C"/>
    <w:rsid w:val="00935B5D"/>
    <w:rsid w:val="00940E3D"/>
    <w:rsid w:val="0094206B"/>
    <w:rsid w:val="00942FAB"/>
    <w:rsid w:val="00944686"/>
    <w:rsid w:val="00944A19"/>
    <w:rsid w:val="00947E37"/>
    <w:rsid w:val="00950433"/>
    <w:rsid w:val="0095214F"/>
    <w:rsid w:val="00954447"/>
    <w:rsid w:val="00964D33"/>
    <w:rsid w:val="0096528F"/>
    <w:rsid w:val="00967250"/>
    <w:rsid w:val="00970C38"/>
    <w:rsid w:val="00970E2B"/>
    <w:rsid w:val="00971194"/>
    <w:rsid w:val="0097205A"/>
    <w:rsid w:val="00973F60"/>
    <w:rsid w:val="0097558A"/>
    <w:rsid w:val="009768C3"/>
    <w:rsid w:val="00977CF6"/>
    <w:rsid w:val="009810C5"/>
    <w:rsid w:val="009822B5"/>
    <w:rsid w:val="00992ABF"/>
    <w:rsid w:val="009A00A6"/>
    <w:rsid w:val="009A0AE9"/>
    <w:rsid w:val="009A15C2"/>
    <w:rsid w:val="009A2E95"/>
    <w:rsid w:val="009B0560"/>
    <w:rsid w:val="009B182D"/>
    <w:rsid w:val="009B2A76"/>
    <w:rsid w:val="009B3FBB"/>
    <w:rsid w:val="009B5202"/>
    <w:rsid w:val="009B524D"/>
    <w:rsid w:val="009B5EAA"/>
    <w:rsid w:val="009C27D8"/>
    <w:rsid w:val="009C5C7B"/>
    <w:rsid w:val="009C5D3D"/>
    <w:rsid w:val="009C69F6"/>
    <w:rsid w:val="009D05F9"/>
    <w:rsid w:val="009D0B62"/>
    <w:rsid w:val="009D2072"/>
    <w:rsid w:val="009D2FB8"/>
    <w:rsid w:val="009E20C6"/>
    <w:rsid w:val="009E3415"/>
    <w:rsid w:val="009E42A0"/>
    <w:rsid w:val="009E7255"/>
    <w:rsid w:val="009F0035"/>
    <w:rsid w:val="009F1423"/>
    <w:rsid w:val="009F1C30"/>
    <w:rsid w:val="009F2C1D"/>
    <w:rsid w:val="009F2F1F"/>
    <w:rsid w:val="009F5173"/>
    <w:rsid w:val="009F6E8D"/>
    <w:rsid w:val="00A00A3D"/>
    <w:rsid w:val="00A00A41"/>
    <w:rsid w:val="00A021D9"/>
    <w:rsid w:val="00A02D22"/>
    <w:rsid w:val="00A036B2"/>
    <w:rsid w:val="00A0464D"/>
    <w:rsid w:val="00A05363"/>
    <w:rsid w:val="00A057B6"/>
    <w:rsid w:val="00A10FC9"/>
    <w:rsid w:val="00A113E1"/>
    <w:rsid w:val="00A14151"/>
    <w:rsid w:val="00A15472"/>
    <w:rsid w:val="00A164D5"/>
    <w:rsid w:val="00A17293"/>
    <w:rsid w:val="00A22439"/>
    <w:rsid w:val="00A251DF"/>
    <w:rsid w:val="00A256D2"/>
    <w:rsid w:val="00A31248"/>
    <w:rsid w:val="00A32158"/>
    <w:rsid w:val="00A32745"/>
    <w:rsid w:val="00A3410C"/>
    <w:rsid w:val="00A34D5B"/>
    <w:rsid w:val="00A34F8E"/>
    <w:rsid w:val="00A35159"/>
    <w:rsid w:val="00A36A2C"/>
    <w:rsid w:val="00A4107F"/>
    <w:rsid w:val="00A42C6F"/>
    <w:rsid w:val="00A45793"/>
    <w:rsid w:val="00A45A70"/>
    <w:rsid w:val="00A46FC0"/>
    <w:rsid w:val="00A47570"/>
    <w:rsid w:val="00A47807"/>
    <w:rsid w:val="00A50764"/>
    <w:rsid w:val="00A51583"/>
    <w:rsid w:val="00A5221C"/>
    <w:rsid w:val="00A526D7"/>
    <w:rsid w:val="00A52ECF"/>
    <w:rsid w:val="00A53F3A"/>
    <w:rsid w:val="00A5442A"/>
    <w:rsid w:val="00A549A6"/>
    <w:rsid w:val="00A61FAC"/>
    <w:rsid w:val="00A6442E"/>
    <w:rsid w:val="00A6483C"/>
    <w:rsid w:val="00A648F0"/>
    <w:rsid w:val="00A65682"/>
    <w:rsid w:val="00A656D3"/>
    <w:rsid w:val="00A66925"/>
    <w:rsid w:val="00A70E42"/>
    <w:rsid w:val="00A72CBB"/>
    <w:rsid w:val="00A72E8D"/>
    <w:rsid w:val="00A734FA"/>
    <w:rsid w:val="00A744CF"/>
    <w:rsid w:val="00A75F7C"/>
    <w:rsid w:val="00A76C2A"/>
    <w:rsid w:val="00A817BB"/>
    <w:rsid w:val="00A82E11"/>
    <w:rsid w:val="00A85AAA"/>
    <w:rsid w:val="00A92496"/>
    <w:rsid w:val="00A92B54"/>
    <w:rsid w:val="00A9752A"/>
    <w:rsid w:val="00A977FC"/>
    <w:rsid w:val="00AA09CD"/>
    <w:rsid w:val="00AA25B4"/>
    <w:rsid w:val="00AA2DBF"/>
    <w:rsid w:val="00AA4ED0"/>
    <w:rsid w:val="00AA528B"/>
    <w:rsid w:val="00AB52E4"/>
    <w:rsid w:val="00AC0FAE"/>
    <w:rsid w:val="00AC2395"/>
    <w:rsid w:val="00AC48F4"/>
    <w:rsid w:val="00AC5B97"/>
    <w:rsid w:val="00AC761B"/>
    <w:rsid w:val="00AD0C2F"/>
    <w:rsid w:val="00AD1E27"/>
    <w:rsid w:val="00AD2221"/>
    <w:rsid w:val="00AD3472"/>
    <w:rsid w:val="00AD37AC"/>
    <w:rsid w:val="00AE0347"/>
    <w:rsid w:val="00AE323B"/>
    <w:rsid w:val="00AE3337"/>
    <w:rsid w:val="00AE3C36"/>
    <w:rsid w:val="00AE682E"/>
    <w:rsid w:val="00AE718C"/>
    <w:rsid w:val="00AF29FE"/>
    <w:rsid w:val="00AF2BC6"/>
    <w:rsid w:val="00AF324F"/>
    <w:rsid w:val="00B005AE"/>
    <w:rsid w:val="00B006DB"/>
    <w:rsid w:val="00B022E4"/>
    <w:rsid w:val="00B02F25"/>
    <w:rsid w:val="00B04F37"/>
    <w:rsid w:val="00B06C03"/>
    <w:rsid w:val="00B07A61"/>
    <w:rsid w:val="00B126B0"/>
    <w:rsid w:val="00B17461"/>
    <w:rsid w:val="00B2149F"/>
    <w:rsid w:val="00B22827"/>
    <w:rsid w:val="00B235E6"/>
    <w:rsid w:val="00B24313"/>
    <w:rsid w:val="00B246B4"/>
    <w:rsid w:val="00B329D8"/>
    <w:rsid w:val="00B33674"/>
    <w:rsid w:val="00B34405"/>
    <w:rsid w:val="00B34E3F"/>
    <w:rsid w:val="00B36514"/>
    <w:rsid w:val="00B41127"/>
    <w:rsid w:val="00B42419"/>
    <w:rsid w:val="00B43462"/>
    <w:rsid w:val="00B44393"/>
    <w:rsid w:val="00B44D37"/>
    <w:rsid w:val="00B46E0E"/>
    <w:rsid w:val="00B50D58"/>
    <w:rsid w:val="00B528BC"/>
    <w:rsid w:val="00B52BA3"/>
    <w:rsid w:val="00B54C74"/>
    <w:rsid w:val="00B560DF"/>
    <w:rsid w:val="00B605E9"/>
    <w:rsid w:val="00B62D02"/>
    <w:rsid w:val="00B63BB1"/>
    <w:rsid w:val="00B63DFD"/>
    <w:rsid w:val="00B64198"/>
    <w:rsid w:val="00B65395"/>
    <w:rsid w:val="00B66937"/>
    <w:rsid w:val="00B66E03"/>
    <w:rsid w:val="00B70B30"/>
    <w:rsid w:val="00B757A8"/>
    <w:rsid w:val="00B75BF4"/>
    <w:rsid w:val="00B81994"/>
    <w:rsid w:val="00B83D41"/>
    <w:rsid w:val="00B8575A"/>
    <w:rsid w:val="00B902B7"/>
    <w:rsid w:val="00B90DAD"/>
    <w:rsid w:val="00B922B2"/>
    <w:rsid w:val="00B9260C"/>
    <w:rsid w:val="00B92B71"/>
    <w:rsid w:val="00B94F6B"/>
    <w:rsid w:val="00B9723D"/>
    <w:rsid w:val="00B974BA"/>
    <w:rsid w:val="00B978BF"/>
    <w:rsid w:val="00BA1220"/>
    <w:rsid w:val="00BA1F5D"/>
    <w:rsid w:val="00BA37CE"/>
    <w:rsid w:val="00BA509C"/>
    <w:rsid w:val="00BA5EE7"/>
    <w:rsid w:val="00BA7A99"/>
    <w:rsid w:val="00BB06B3"/>
    <w:rsid w:val="00BB2E2B"/>
    <w:rsid w:val="00BB3CB6"/>
    <w:rsid w:val="00BB5755"/>
    <w:rsid w:val="00BB6DDB"/>
    <w:rsid w:val="00BB7DEE"/>
    <w:rsid w:val="00BC2E70"/>
    <w:rsid w:val="00BC4854"/>
    <w:rsid w:val="00BC4C97"/>
    <w:rsid w:val="00BC4F31"/>
    <w:rsid w:val="00BC69CE"/>
    <w:rsid w:val="00BD1CB5"/>
    <w:rsid w:val="00BD2702"/>
    <w:rsid w:val="00BD654B"/>
    <w:rsid w:val="00BD686D"/>
    <w:rsid w:val="00BD6ABB"/>
    <w:rsid w:val="00BE0876"/>
    <w:rsid w:val="00BE1048"/>
    <w:rsid w:val="00BE1199"/>
    <w:rsid w:val="00BE464A"/>
    <w:rsid w:val="00BE6A26"/>
    <w:rsid w:val="00BF0850"/>
    <w:rsid w:val="00BF2C25"/>
    <w:rsid w:val="00BF37C8"/>
    <w:rsid w:val="00BF5B32"/>
    <w:rsid w:val="00BF68D2"/>
    <w:rsid w:val="00C037D4"/>
    <w:rsid w:val="00C05D6A"/>
    <w:rsid w:val="00C067CF"/>
    <w:rsid w:val="00C07F7C"/>
    <w:rsid w:val="00C100A6"/>
    <w:rsid w:val="00C11A69"/>
    <w:rsid w:val="00C12578"/>
    <w:rsid w:val="00C134A6"/>
    <w:rsid w:val="00C158B7"/>
    <w:rsid w:val="00C161EA"/>
    <w:rsid w:val="00C16F05"/>
    <w:rsid w:val="00C21A18"/>
    <w:rsid w:val="00C242D2"/>
    <w:rsid w:val="00C31630"/>
    <w:rsid w:val="00C322B8"/>
    <w:rsid w:val="00C33C71"/>
    <w:rsid w:val="00C34382"/>
    <w:rsid w:val="00C3526A"/>
    <w:rsid w:val="00C357CE"/>
    <w:rsid w:val="00C424FB"/>
    <w:rsid w:val="00C4489C"/>
    <w:rsid w:val="00C46519"/>
    <w:rsid w:val="00C46C66"/>
    <w:rsid w:val="00C5043D"/>
    <w:rsid w:val="00C51FCF"/>
    <w:rsid w:val="00C52926"/>
    <w:rsid w:val="00C54990"/>
    <w:rsid w:val="00C55113"/>
    <w:rsid w:val="00C600EE"/>
    <w:rsid w:val="00C607AB"/>
    <w:rsid w:val="00C635F4"/>
    <w:rsid w:val="00C64AAF"/>
    <w:rsid w:val="00C674B5"/>
    <w:rsid w:val="00C676DB"/>
    <w:rsid w:val="00C67D74"/>
    <w:rsid w:val="00C731FD"/>
    <w:rsid w:val="00C734FA"/>
    <w:rsid w:val="00C73709"/>
    <w:rsid w:val="00C7375F"/>
    <w:rsid w:val="00C73873"/>
    <w:rsid w:val="00C75AA5"/>
    <w:rsid w:val="00C77F2E"/>
    <w:rsid w:val="00C81B87"/>
    <w:rsid w:val="00C81DC6"/>
    <w:rsid w:val="00C82947"/>
    <w:rsid w:val="00C83DC5"/>
    <w:rsid w:val="00C85766"/>
    <w:rsid w:val="00C86F2C"/>
    <w:rsid w:val="00C90C37"/>
    <w:rsid w:val="00C94193"/>
    <w:rsid w:val="00C9454A"/>
    <w:rsid w:val="00C950E0"/>
    <w:rsid w:val="00C9794A"/>
    <w:rsid w:val="00CA2AF8"/>
    <w:rsid w:val="00CA2EE8"/>
    <w:rsid w:val="00CA3CC4"/>
    <w:rsid w:val="00CA5AFA"/>
    <w:rsid w:val="00CB2A14"/>
    <w:rsid w:val="00CB3489"/>
    <w:rsid w:val="00CB3746"/>
    <w:rsid w:val="00CB5F6B"/>
    <w:rsid w:val="00CB6408"/>
    <w:rsid w:val="00CB7FDA"/>
    <w:rsid w:val="00CC06CE"/>
    <w:rsid w:val="00CC3E00"/>
    <w:rsid w:val="00CC5273"/>
    <w:rsid w:val="00CC6670"/>
    <w:rsid w:val="00CC765E"/>
    <w:rsid w:val="00CC7851"/>
    <w:rsid w:val="00CD0767"/>
    <w:rsid w:val="00CD1338"/>
    <w:rsid w:val="00CD214C"/>
    <w:rsid w:val="00CD27FA"/>
    <w:rsid w:val="00CD2E60"/>
    <w:rsid w:val="00CD464F"/>
    <w:rsid w:val="00CD48B3"/>
    <w:rsid w:val="00CD5A95"/>
    <w:rsid w:val="00CD62AE"/>
    <w:rsid w:val="00CD7919"/>
    <w:rsid w:val="00CE3F39"/>
    <w:rsid w:val="00CE6F2F"/>
    <w:rsid w:val="00CE7AD7"/>
    <w:rsid w:val="00CF2540"/>
    <w:rsid w:val="00CF2DD9"/>
    <w:rsid w:val="00CF3798"/>
    <w:rsid w:val="00CF7210"/>
    <w:rsid w:val="00D046BC"/>
    <w:rsid w:val="00D04814"/>
    <w:rsid w:val="00D05BD6"/>
    <w:rsid w:val="00D05E15"/>
    <w:rsid w:val="00D0677A"/>
    <w:rsid w:val="00D106C2"/>
    <w:rsid w:val="00D127B7"/>
    <w:rsid w:val="00D12A33"/>
    <w:rsid w:val="00D12A98"/>
    <w:rsid w:val="00D175D2"/>
    <w:rsid w:val="00D17D38"/>
    <w:rsid w:val="00D20678"/>
    <w:rsid w:val="00D222A2"/>
    <w:rsid w:val="00D30F3F"/>
    <w:rsid w:val="00D318F2"/>
    <w:rsid w:val="00D3464F"/>
    <w:rsid w:val="00D360EB"/>
    <w:rsid w:val="00D36687"/>
    <w:rsid w:val="00D40917"/>
    <w:rsid w:val="00D43EFC"/>
    <w:rsid w:val="00D4586F"/>
    <w:rsid w:val="00D466D3"/>
    <w:rsid w:val="00D478CB"/>
    <w:rsid w:val="00D52939"/>
    <w:rsid w:val="00D53EAD"/>
    <w:rsid w:val="00D60287"/>
    <w:rsid w:val="00D6045E"/>
    <w:rsid w:val="00D61405"/>
    <w:rsid w:val="00D61530"/>
    <w:rsid w:val="00D618FF"/>
    <w:rsid w:val="00D61BA5"/>
    <w:rsid w:val="00D6305F"/>
    <w:rsid w:val="00D67147"/>
    <w:rsid w:val="00D70889"/>
    <w:rsid w:val="00D742F8"/>
    <w:rsid w:val="00D74A07"/>
    <w:rsid w:val="00D76EA8"/>
    <w:rsid w:val="00D77C8A"/>
    <w:rsid w:val="00D77E10"/>
    <w:rsid w:val="00D80E3B"/>
    <w:rsid w:val="00D81CE4"/>
    <w:rsid w:val="00D82B91"/>
    <w:rsid w:val="00D870A6"/>
    <w:rsid w:val="00D90B90"/>
    <w:rsid w:val="00D910E4"/>
    <w:rsid w:val="00D9287A"/>
    <w:rsid w:val="00D92BE8"/>
    <w:rsid w:val="00D93EE9"/>
    <w:rsid w:val="00D93FD3"/>
    <w:rsid w:val="00D94508"/>
    <w:rsid w:val="00D95DAE"/>
    <w:rsid w:val="00D9686E"/>
    <w:rsid w:val="00D9722B"/>
    <w:rsid w:val="00DA015B"/>
    <w:rsid w:val="00DA027C"/>
    <w:rsid w:val="00DA0361"/>
    <w:rsid w:val="00DA0A8A"/>
    <w:rsid w:val="00DA0E6F"/>
    <w:rsid w:val="00DA2FDD"/>
    <w:rsid w:val="00DA45C0"/>
    <w:rsid w:val="00DA4BF9"/>
    <w:rsid w:val="00DA609A"/>
    <w:rsid w:val="00DB1869"/>
    <w:rsid w:val="00DB1887"/>
    <w:rsid w:val="00DB5A6B"/>
    <w:rsid w:val="00DB7A7B"/>
    <w:rsid w:val="00DC0002"/>
    <w:rsid w:val="00DC0926"/>
    <w:rsid w:val="00DC1DFC"/>
    <w:rsid w:val="00DC306C"/>
    <w:rsid w:val="00DC3E8B"/>
    <w:rsid w:val="00DC5756"/>
    <w:rsid w:val="00DD1591"/>
    <w:rsid w:val="00DD21C7"/>
    <w:rsid w:val="00DD3897"/>
    <w:rsid w:val="00DD4250"/>
    <w:rsid w:val="00DD4ECA"/>
    <w:rsid w:val="00DE4B46"/>
    <w:rsid w:val="00DE562C"/>
    <w:rsid w:val="00DE5FA5"/>
    <w:rsid w:val="00DF37F2"/>
    <w:rsid w:val="00DF6884"/>
    <w:rsid w:val="00DF763E"/>
    <w:rsid w:val="00DF7D55"/>
    <w:rsid w:val="00E006E7"/>
    <w:rsid w:val="00E06644"/>
    <w:rsid w:val="00E07EE8"/>
    <w:rsid w:val="00E12A35"/>
    <w:rsid w:val="00E133C4"/>
    <w:rsid w:val="00E1359A"/>
    <w:rsid w:val="00E21C4E"/>
    <w:rsid w:val="00E24066"/>
    <w:rsid w:val="00E259E9"/>
    <w:rsid w:val="00E27734"/>
    <w:rsid w:val="00E31366"/>
    <w:rsid w:val="00E31A46"/>
    <w:rsid w:val="00E32B5A"/>
    <w:rsid w:val="00E3389C"/>
    <w:rsid w:val="00E34DB9"/>
    <w:rsid w:val="00E35C64"/>
    <w:rsid w:val="00E35EDA"/>
    <w:rsid w:val="00E436B9"/>
    <w:rsid w:val="00E4554A"/>
    <w:rsid w:val="00E47BE1"/>
    <w:rsid w:val="00E5155C"/>
    <w:rsid w:val="00E55DB5"/>
    <w:rsid w:val="00E60562"/>
    <w:rsid w:val="00E64503"/>
    <w:rsid w:val="00E654A1"/>
    <w:rsid w:val="00E6790E"/>
    <w:rsid w:val="00E70F7E"/>
    <w:rsid w:val="00E7212E"/>
    <w:rsid w:val="00E725CD"/>
    <w:rsid w:val="00E73908"/>
    <w:rsid w:val="00E76AAE"/>
    <w:rsid w:val="00E80143"/>
    <w:rsid w:val="00E80D52"/>
    <w:rsid w:val="00E81845"/>
    <w:rsid w:val="00E81BA4"/>
    <w:rsid w:val="00E83D1E"/>
    <w:rsid w:val="00E8440F"/>
    <w:rsid w:val="00E84BF7"/>
    <w:rsid w:val="00E903BD"/>
    <w:rsid w:val="00E91EC4"/>
    <w:rsid w:val="00E95981"/>
    <w:rsid w:val="00E95AB5"/>
    <w:rsid w:val="00E95BD7"/>
    <w:rsid w:val="00E97661"/>
    <w:rsid w:val="00E97E2C"/>
    <w:rsid w:val="00EA0AE0"/>
    <w:rsid w:val="00EA0D7F"/>
    <w:rsid w:val="00EA1EF4"/>
    <w:rsid w:val="00EA407F"/>
    <w:rsid w:val="00EA47BD"/>
    <w:rsid w:val="00EA5344"/>
    <w:rsid w:val="00EA5973"/>
    <w:rsid w:val="00EA59BD"/>
    <w:rsid w:val="00EA711B"/>
    <w:rsid w:val="00EA7934"/>
    <w:rsid w:val="00EB3CC2"/>
    <w:rsid w:val="00EB4A09"/>
    <w:rsid w:val="00EB543C"/>
    <w:rsid w:val="00EB586D"/>
    <w:rsid w:val="00EB5A10"/>
    <w:rsid w:val="00EB5A56"/>
    <w:rsid w:val="00EB5E69"/>
    <w:rsid w:val="00EB66B3"/>
    <w:rsid w:val="00EB6709"/>
    <w:rsid w:val="00EB7BB1"/>
    <w:rsid w:val="00EC2480"/>
    <w:rsid w:val="00EC56F2"/>
    <w:rsid w:val="00EC60D7"/>
    <w:rsid w:val="00ED1F85"/>
    <w:rsid w:val="00ED2025"/>
    <w:rsid w:val="00ED47A2"/>
    <w:rsid w:val="00ED522D"/>
    <w:rsid w:val="00EE00B2"/>
    <w:rsid w:val="00EE1019"/>
    <w:rsid w:val="00EE5263"/>
    <w:rsid w:val="00EE6330"/>
    <w:rsid w:val="00EE668F"/>
    <w:rsid w:val="00EF14B6"/>
    <w:rsid w:val="00EF1C37"/>
    <w:rsid w:val="00EF290A"/>
    <w:rsid w:val="00EF316C"/>
    <w:rsid w:val="00EF3FFF"/>
    <w:rsid w:val="00EF4EB0"/>
    <w:rsid w:val="00EF5E95"/>
    <w:rsid w:val="00EF6D93"/>
    <w:rsid w:val="00EF736A"/>
    <w:rsid w:val="00F00E52"/>
    <w:rsid w:val="00F01380"/>
    <w:rsid w:val="00F02E55"/>
    <w:rsid w:val="00F02E9C"/>
    <w:rsid w:val="00F06326"/>
    <w:rsid w:val="00F07723"/>
    <w:rsid w:val="00F157CF"/>
    <w:rsid w:val="00F17281"/>
    <w:rsid w:val="00F20D77"/>
    <w:rsid w:val="00F210D1"/>
    <w:rsid w:val="00F27B2A"/>
    <w:rsid w:val="00F27BD4"/>
    <w:rsid w:val="00F31BF8"/>
    <w:rsid w:val="00F356A9"/>
    <w:rsid w:val="00F3768D"/>
    <w:rsid w:val="00F4061C"/>
    <w:rsid w:val="00F41443"/>
    <w:rsid w:val="00F41ABD"/>
    <w:rsid w:val="00F448B2"/>
    <w:rsid w:val="00F461A6"/>
    <w:rsid w:val="00F50F1C"/>
    <w:rsid w:val="00F5298A"/>
    <w:rsid w:val="00F53028"/>
    <w:rsid w:val="00F5325C"/>
    <w:rsid w:val="00F5413E"/>
    <w:rsid w:val="00F61994"/>
    <w:rsid w:val="00F646E1"/>
    <w:rsid w:val="00F67C33"/>
    <w:rsid w:val="00F716F5"/>
    <w:rsid w:val="00F755AA"/>
    <w:rsid w:val="00F760B5"/>
    <w:rsid w:val="00F80A2C"/>
    <w:rsid w:val="00F836B7"/>
    <w:rsid w:val="00F83F53"/>
    <w:rsid w:val="00F8719A"/>
    <w:rsid w:val="00F87A1E"/>
    <w:rsid w:val="00F87ADF"/>
    <w:rsid w:val="00F945AD"/>
    <w:rsid w:val="00F95D3A"/>
    <w:rsid w:val="00F97C82"/>
    <w:rsid w:val="00FA18D4"/>
    <w:rsid w:val="00FA3299"/>
    <w:rsid w:val="00FA541E"/>
    <w:rsid w:val="00FA5929"/>
    <w:rsid w:val="00FA67CA"/>
    <w:rsid w:val="00FA7279"/>
    <w:rsid w:val="00FB13EC"/>
    <w:rsid w:val="00FB31C0"/>
    <w:rsid w:val="00FB4853"/>
    <w:rsid w:val="00FB511D"/>
    <w:rsid w:val="00FB65B9"/>
    <w:rsid w:val="00FB7A71"/>
    <w:rsid w:val="00FC4C2E"/>
    <w:rsid w:val="00FC5F65"/>
    <w:rsid w:val="00FD017C"/>
    <w:rsid w:val="00FD0B9C"/>
    <w:rsid w:val="00FD1928"/>
    <w:rsid w:val="00FD4E17"/>
    <w:rsid w:val="00FD64BA"/>
    <w:rsid w:val="00FE17BE"/>
    <w:rsid w:val="00FE32CA"/>
    <w:rsid w:val="00FE3759"/>
    <w:rsid w:val="00FE44A9"/>
    <w:rsid w:val="00FE5008"/>
    <w:rsid w:val="00FE5DAE"/>
    <w:rsid w:val="00FE6891"/>
    <w:rsid w:val="00FE7B2F"/>
    <w:rsid w:val="00FF19FA"/>
    <w:rsid w:val="00FF4DF9"/>
    <w:rsid w:val="00FF4EF1"/>
    <w:rsid w:val="00FF603C"/>
    <w:rsid w:val="00FF7391"/>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E0DAA7E"/>
  <w15:docId w15:val="{73B355FC-A86F-47EF-AC65-AF37F50B3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267E"/>
    <w:rPr>
      <w:sz w:val="24"/>
      <w:szCs w:val="24"/>
      <w:lang w:val="es-ES" w:eastAsia="es-ES"/>
    </w:rPr>
  </w:style>
  <w:style w:type="paragraph" w:styleId="Ttulo4">
    <w:name w:val="heading 4"/>
    <w:basedOn w:val="Normal"/>
    <w:next w:val="Normal"/>
    <w:qFormat/>
    <w:rsid w:val="00633A91"/>
    <w:pPr>
      <w:keepNext/>
      <w:jc w:val="center"/>
      <w:outlineLvl w:val="3"/>
    </w:pPr>
    <w:rPr>
      <w:rFonts w:ascii="Arial" w:hAnsi="Arial"/>
      <w:b/>
      <w:szCs w:val="20"/>
      <w:lang w:val="en-GB" w:eastAsia="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D94508"/>
    <w:pPr>
      <w:tabs>
        <w:tab w:val="center" w:pos="4419"/>
        <w:tab w:val="right" w:pos="8838"/>
      </w:tabs>
    </w:pPr>
  </w:style>
  <w:style w:type="paragraph" w:styleId="Textoindependiente2">
    <w:name w:val="Body Text 2"/>
    <w:basedOn w:val="Normal"/>
    <w:rsid w:val="00D94508"/>
    <w:pPr>
      <w:jc w:val="both"/>
    </w:pPr>
  </w:style>
  <w:style w:type="table" w:styleId="Tablaconcuadrcula">
    <w:name w:val="Table Grid"/>
    <w:basedOn w:val="Tablanormal"/>
    <w:uiPriority w:val="39"/>
    <w:rsid w:val="001270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133421"/>
  </w:style>
  <w:style w:type="character" w:styleId="Hipervnculo">
    <w:name w:val="Hyperlink"/>
    <w:basedOn w:val="Fuentedeprrafopredeter"/>
    <w:uiPriority w:val="99"/>
    <w:rsid w:val="00CC3E00"/>
    <w:rPr>
      <w:color w:val="0000FF"/>
      <w:u w:val="single"/>
    </w:rPr>
  </w:style>
  <w:style w:type="paragraph" w:styleId="Textodeglobo">
    <w:name w:val="Balloon Text"/>
    <w:basedOn w:val="Normal"/>
    <w:semiHidden/>
    <w:rsid w:val="003C02E6"/>
    <w:rPr>
      <w:rFonts w:ascii="Tahoma" w:hAnsi="Tahoma" w:cs="Tahoma"/>
      <w:sz w:val="16"/>
      <w:szCs w:val="16"/>
    </w:rPr>
  </w:style>
  <w:style w:type="paragraph" w:styleId="Prrafodelista">
    <w:name w:val="List Paragraph"/>
    <w:basedOn w:val="Normal"/>
    <w:link w:val="PrrafodelistaCar"/>
    <w:uiPriority w:val="34"/>
    <w:qFormat/>
    <w:rsid w:val="00012D91"/>
    <w:pPr>
      <w:widowControl w:val="0"/>
      <w:ind w:left="720"/>
    </w:pPr>
    <w:rPr>
      <w:lang w:val="en-US" w:eastAsia="en-US"/>
    </w:rPr>
  </w:style>
  <w:style w:type="table" w:styleId="Tablaconcuadrcula8">
    <w:name w:val="Table Grid 8"/>
    <w:basedOn w:val="Tablanormal"/>
    <w:rsid w:val="00F3768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Encabezado">
    <w:name w:val="header"/>
    <w:basedOn w:val="Normal"/>
    <w:rsid w:val="004E6F0B"/>
    <w:pPr>
      <w:tabs>
        <w:tab w:val="center" w:pos="4252"/>
        <w:tab w:val="right" w:pos="8504"/>
      </w:tabs>
    </w:pPr>
  </w:style>
  <w:style w:type="character" w:styleId="Refdecomentario">
    <w:name w:val="annotation reference"/>
    <w:basedOn w:val="Fuentedeprrafopredeter"/>
    <w:rsid w:val="0083219B"/>
    <w:rPr>
      <w:sz w:val="16"/>
      <w:szCs w:val="16"/>
    </w:rPr>
  </w:style>
  <w:style w:type="paragraph" w:styleId="Textocomentario">
    <w:name w:val="annotation text"/>
    <w:basedOn w:val="Normal"/>
    <w:link w:val="TextocomentarioCar"/>
    <w:rsid w:val="0083219B"/>
    <w:rPr>
      <w:sz w:val="20"/>
      <w:szCs w:val="20"/>
    </w:rPr>
  </w:style>
  <w:style w:type="character" w:customStyle="1" w:styleId="TextocomentarioCar">
    <w:name w:val="Texto comentario Car"/>
    <w:basedOn w:val="Fuentedeprrafopredeter"/>
    <w:link w:val="Textocomentario"/>
    <w:rsid w:val="0083219B"/>
    <w:rPr>
      <w:lang w:val="es-ES" w:eastAsia="es-ES"/>
    </w:rPr>
  </w:style>
  <w:style w:type="paragraph" w:styleId="Asuntodelcomentario">
    <w:name w:val="annotation subject"/>
    <w:basedOn w:val="Textocomentario"/>
    <w:next w:val="Textocomentario"/>
    <w:link w:val="AsuntodelcomentarioCar"/>
    <w:rsid w:val="0083219B"/>
    <w:rPr>
      <w:b/>
      <w:bCs/>
    </w:rPr>
  </w:style>
  <w:style w:type="character" w:customStyle="1" w:styleId="AsuntodelcomentarioCar">
    <w:name w:val="Asunto del comentario Car"/>
    <w:basedOn w:val="TextocomentarioCar"/>
    <w:link w:val="Asuntodelcomentario"/>
    <w:rsid w:val="0083219B"/>
    <w:rPr>
      <w:b/>
      <w:bCs/>
      <w:lang w:val="es-ES" w:eastAsia="es-ES"/>
    </w:rPr>
  </w:style>
  <w:style w:type="paragraph" w:styleId="Textonotapie">
    <w:name w:val="footnote text"/>
    <w:basedOn w:val="Normal"/>
    <w:link w:val="TextonotapieCar"/>
    <w:rsid w:val="00571D13"/>
    <w:rPr>
      <w:sz w:val="20"/>
      <w:szCs w:val="20"/>
    </w:rPr>
  </w:style>
  <w:style w:type="character" w:customStyle="1" w:styleId="TextonotapieCar">
    <w:name w:val="Texto nota pie Car"/>
    <w:basedOn w:val="Fuentedeprrafopredeter"/>
    <w:link w:val="Textonotapie"/>
    <w:rsid w:val="00571D13"/>
    <w:rPr>
      <w:lang w:val="es-ES" w:eastAsia="es-ES"/>
    </w:rPr>
  </w:style>
  <w:style w:type="character" w:styleId="Refdenotaalpie">
    <w:name w:val="footnote reference"/>
    <w:basedOn w:val="Fuentedeprrafopredeter"/>
    <w:rsid w:val="00571D13"/>
    <w:rPr>
      <w:vertAlign w:val="superscript"/>
    </w:rPr>
  </w:style>
  <w:style w:type="paragraph" w:styleId="Textoindependiente">
    <w:name w:val="Body Text"/>
    <w:basedOn w:val="Normal"/>
    <w:link w:val="TextoindependienteCar"/>
    <w:semiHidden/>
    <w:unhideWhenUsed/>
    <w:rsid w:val="00EA59BD"/>
    <w:pPr>
      <w:spacing w:after="120"/>
    </w:pPr>
  </w:style>
  <w:style w:type="character" w:customStyle="1" w:styleId="TextoindependienteCar">
    <w:name w:val="Texto independiente Car"/>
    <w:basedOn w:val="Fuentedeprrafopredeter"/>
    <w:link w:val="Textoindependiente"/>
    <w:semiHidden/>
    <w:rsid w:val="00EA59BD"/>
    <w:rPr>
      <w:sz w:val="24"/>
      <w:szCs w:val="24"/>
      <w:lang w:val="es-ES" w:eastAsia="es-ES"/>
    </w:rPr>
  </w:style>
  <w:style w:type="paragraph" w:customStyle="1" w:styleId="Normal1">
    <w:name w:val="Normal1"/>
    <w:link w:val="Normal1Car"/>
    <w:rsid w:val="00EA59BD"/>
    <w:pPr>
      <w:spacing w:line="276" w:lineRule="auto"/>
    </w:pPr>
    <w:rPr>
      <w:rFonts w:ascii="Arial" w:eastAsia="Arial" w:hAnsi="Arial" w:cs="Arial"/>
      <w:color w:val="000000"/>
      <w:sz w:val="22"/>
      <w:szCs w:val="22"/>
      <w:lang w:val="es-PE" w:eastAsia="es-ES"/>
    </w:rPr>
  </w:style>
  <w:style w:type="character" w:customStyle="1" w:styleId="Normal1Car">
    <w:name w:val="Normal1 Car"/>
    <w:basedOn w:val="Fuentedeprrafopredeter"/>
    <w:link w:val="Normal1"/>
    <w:rsid w:val="00EA59BD"/>
    <w:rPr>
      <w:rFonts w:ascii="Arial" w:eastAsia="Arial" w:hAnsi="Arial" w:cs="Arial"/>
      <w:color w:val="000000"/>
      <w:sz w:val="22"/>
      <w:szCs w:val="22"/>
      <w:lang w:val="es-PE" w:eastAsia="es-ES"/>
    </w:rPr>
  </w:style>
  <w:style w:type="character" w:customStyle="1" w:styleId="PrrafodelistaCar">
    <w:name w:val="Párrafo de lista Car"/>
    <w:basedOn w:val="Fuentedeprrafopredeter"/>
    <w:link w:val="Prrafodelista"/>
    <w:uiPriority w:val="34"/>
    <w:rsid w:val="00EA59BD"/>
    <w:rPr>
      <w:sz w:val="24"/>
      <w:szCs w:val="24"/>
      <w:lang w:val="en-US" w:eastAsia="en-US"/>
    </w:rPr>
  </w:style>
  <w:style w:type="paragraph" w:styleId="Lista2">
    <w:name w:val="List 2"/>
    <w:basedOn w:val="Normal"/>
    <w:rsid w:val="00CD464F"/>
    <w:pPr>
      <w:ind w:left="566" w:hanging="283"/>
    </w:pPr>
  </w:style>
  <w:style w:type="paragraph" w:customStyle="1" w:styleId="Default">
    <w:name w:val="Default"/>
    <w:rsid w:val="00A5221C"/>
    <w:pPr>
      <w:autoSpaceDE w:val="0"/>
      <w:autoSpaceDN w:val="0"/>
      <w:adjustRightInd w:val="0"/>
    </w:pPr>
    <w:rPr>
      <w:rFonts w:ascii="Calibri" w:eastAsiaTheme="minorHAnsi" w:hAnsi="Calibri" w:cs="Calibri"/>
      <w:color w:val="000000"/>
      <w:sz w:val="24"/>
      <w:szCs w:val="24"/>
      <w:lang w:val="es-PE" w:eastAsia="es-ES"/>
    </w:rPr>
  </w:style>
  <w:style w:type="character" w:styleId="Mencinsinresolver">
    <w:name w:val="Unresolved Mention"/>
    <w:basedOn w:val="Fuentedeprrafopredeter"/>
    <w:uiPriority w:val="99"/>
    <w:semiHidden/>
    <w:unhideWhenUsed/>
    <w:rsid w:val="00D206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945109">
      <w:bodyDiv w:val="1"/>
      <w:marLeft w:val="0"/>
      <w:marRight w:val="0"/>
      <w:marTop w:val="0"/>
      <w:marBottom w:val="0"/>
      <w:divBdr>
        <w:top w:val="none" w:sz="0" w:space="0" w:color="auto"/>
        <w:left w:val="none" w:sz="0" w:space="0" w:color="auto"/>
        <w:bottom w:val="none" w:sz="0" w:space="0" w:color="auto"/>
        <w:right w:val="none" w:sz="0" w:space="0" w:color="auto"/>
      </w:divBdr>
    </w:div>
    <w:div w:id="583998106">
      <w:bodyDiv w:val="1"/>
      <w:marLeft w:val="0"/>
      <w:marRight w:val="0"/>
      <w:marTop w:val="0"/>
      <w:marBottom w:val="0"/>
      <w:divBdr>
        <w:top w:val="none" w:sz="0" w:space="0" w:color="auto"/>
        <w:left w:val="none" w:sz="0" w:space="0" w:color="auto"/>
        <w:bottom w:val="none" w:sz="0" w:space="0" w:color="auto"/>
        <w:right w:val="none" w:sz="0" w:space="0" w:color="auto"/>
      </w:divBdr>
    </w:div>
    <w:div w:id="1258947037">
      <w:bodyDiv w:val="1"/>
      <w:marLeft w:val="0"/>
      <w:marRight w:val="0"/>
      <w:marTop w:val="0"/>
      <w:marBottom w:val="0"/>
      <w:divBdr>
        <w:top w:val="none" w:sz="0" w:space="0" w:color="auto"/>
        <w:left w:val="none" w:sz="0" w:space="0" w:color="auto"/>
        <w:bottom w:val="none" w:sz="0" w:space="0" w:color="auto"/>
        <w:right w:val="none" w:sz="0" w:space="0" w:color="auto"/>
      </w:divBdr>
      <w:divsChild>
        <w:div w:id="212236947">
          <w:marLeft w:val="547"/>
          <w:marRight w:val="0"/>
          <w:marTop w:val="0"/>
          <w:marBottom w:val="0"/>
          <w:divBdr>
            <w:top w:val="none" w:sz="0" w:space="0" w:color="auto"/>
            <w:left w:val="none" w:sz="0" w:space="0" w:color="auto"/>
            <w:bottom w:val="none" w:sz="0" w:space="0" w:color="auto"/>
            <w:right w:val="none" w:sz="0" w:space="0" w:color="auto"/>
          </w:divBdr>
        </w:div>
        <w:div w:id="1362432889">
          <w:marLeft w:val="547"/>
          <w:marRight w:val="0"/>
          <w:marTop w:val="0"/>
          <w:marBottom w:val="0"/>
          <w:divBdr>
            <w:top w:val="none" w:sz="0" w:space="0" w:color="auto"/>
            <w:left w:val="none" w:sz="0" w:space="0" w:color="auto"/>
            <w:bottom w:val="none" w:sz="0" w:space="0" w:color="auto"/>
            <w:right w:val="none" w:sz="0" w:space="0" w:color="auto"/>
          </w:divBdr>
        </w:div>
        <w:div w:id="1565288904">
          <w:marLeft w:val="547"/>
          <w:marRight w:val="0"/>
          <w:marTop w:val="0"/>
          <w:marBottom w:val="0"/>
          <w:divBdr>
            <w:top w:val="none" w:sz="0" w:space="0" w:color="auto"/>
            <w:left w:val="none" w:sz="0" w:space="0" w:color="auto"/>
            <w:bottom w:val="none" w:sz="0" w:space="0" w:color="auto"/>
            <w:right w:val="none" w:sz="0" w:space="0" w:color="auto"/>
          </w:divBdr>
        </w:div>
        <w:div w:id="1969628088">
          <w:marLeft w:val="547"/>
          <w:marRight w:val="0"/>
          <w:marTop w:val="0"/>
          <w:marBottom w:val="0"/>
          <w:divBdr>
            <w:top w:val="none" w:sz="0" w:space="0" w:color="auto"/>
            <w:left w:val="none" w:sz="0" w:space="0" w:color="auto"/>
            <w:bottom w:val="none" w:sz="0" w:space="0" w:color="auto"/>
            <w:right w:val="none" w:sz="0" w:space="0" w:color="auto"/>
          </w:divBdr>
        </w:div>
      </w:divsChild>
    </w:div>
    <w:div w:id="183815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edepaspiura@cedepas.org.p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ersonalizado 4">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DDDF4C-2B65-4026-98CF-40C9A5DF0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1320</Words>
  <Characters>7266</Characters>
  <Application>Microsoft Office Word</Application>
  <DocSecurity>0</DocSecurity>
  <Lines>60</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TÉRMINOS DE REFERENCIA</vt:lpstr>
      <vt:lpstr>TÉRMINOS DE REFERENCIA</vt:lpstr>
    </vt:vector>
  </TitlesOfParts>
  <Company>Toshiba</Company>
  <LinksUpToDate>false</LinksUpToDate>
  <CharactersWithSpaces>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TÉRMINOS DE REFERENCIA</dc:title>
  <dc:subject/>
  <dc:creator>Johanna</dc:creator>
  <cp:keywords/>
  <dc:description/>
  <cp:lastModifiedBy>admin</cp:lastModifiedBy>
  <cp:revision>3</cp:revision>
  <cp:lastPrinted>2015-07-09T17:33:00Z</cp:lastPrinted>
  <dcterms:created xsi:type="dcterms:W3CDTF">2023-11-24T21:49:00Z</dcterms:created>
  <dcterms:modified xsi:type="dcterms:W3CDTF">2023-11-24T22:15:00Z</dcterms:modified>
</cp:coreProperties>
</file>