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B88D6" w14:textId="1DE1BC17" w:rsidR="00550829" w:rsidRPr="009827AA" w:rsidRDefault="003A6F6E">
      <w:pPr>
        <w:spacing w:line="276" w:lineRule="auto"/>
        <w:jc w:val="center"/>
        <w:rPr>
          <w:rFonts w:ascii="Century Gothic" w:eastAsia="Candara" w:hAnsi="Century Gothic" w:cs="Candara"/>
          <w:b/>
          <w:sz w:val="22"/>
          <w:szCs w:val="22"/>
        </w:rPr>
      </w:pPr>
      <w:r w:rsidRPr="009827AA">
        <w:rPr>
          <w:rFonts w:ascii="Century Gothic" w:eastAsia="Candara" w:hAnsi="Century Gothic" w:cs="Candara"/>
          <w:b/>
          <w:sz w:val="22"/>
          <w:szCs w:val="22"/>
        </w:rPr>
        <w:t>TÉRMINOS DE REFERENCIA</w:t>
      </w:r>
    </w:p>
    <w:p w14:paraId="1EAD38C2" w14:textId="77777777" w:rsidR="00550829" w:rsidRPr="009827AA" w:rsidRDefault="003A6F6E">
      <w:pPr>
        <w:ind w:left="284"/>
        <w:jc w:val="center"/>
        <w:rPr>
          <w:rFonts w:ascii="Century Gothic" w:eastAsia="Candara" w:hAnsi="Century Gothic" w:cs="Candara"/>
          <w:b/>
          <w:sz w:val="22"/>
          <w:szCs w:val="22"/>
        </w:rPr>
      </w:pPr>
      <w:bookmarkStart w:id="0" w:name="_gjdgxs" w:colFirst="0" w:colLast="0"/>
      <w:bookmarkEnd w:id="0"/>
      <w:r w:rsidRPr="009827AA">
        <w:rPr>
          <w:rFonts w:ascii="Century Gothic" w:eastAsia="Candara" w:hAnsi="Century Gothic" w:cs="Candara"/>
          <w:b/>
          <w:sz w:val="22"/>
          <w:szCs w:val="22"/>
        </w:rPr>
        <w:t>Consultoría “Especialista en género y Participación ciudadana”</w:t>
      </w:r>
    </w:p>
    <w:p w14:paraId="76673B19" w14:textId="77777777" w:rsidR="00550829" w:rsidRPr="009827AA" w:rsidRDefault="00550829">
      <w:pPr>
        <w:rPr>
          <w:rFonts w:ascii="Century Gothic" w:eastAsia="Candara" w:hAnsi="Century Gothic" w:cs="Candara"/>
          <w:sz w:val="22"/>
          <w:szCs w:val="22"/>
        </w:rPr>
      </w:pPr>
    </w:p>
    <w:p w14:paraId="71531901" w14:textId="77777777" w:rsidR="00550829" w:rsidRPr="009827AA" w:rsidRDefault="003A6F6E">
      <w:pPr>
        <w:widowControl w:val="0"/>
        <w:numPr>
          <w:ilvl w:val="0"/>
          <w:numId w:val="6"/>
        </w:numPr>
        <w:pBdr>
          <w:top w:val="nil"/>
          <w:left w:val="nil"/>
          <w:bottom w:val="nil"/>
          <w:right w:val="nil"/>
          <w:between w:val="nil"/>
        </w:pBdr>
        <w:ind w:left="284" w:hanging="284"/>
        <w:rPr>
          <w:rFonts w:ascii="Century Gothic" w:eastAsia="Candara" w:hAnsi="Century Gothic" w:cs="Candara"/>
          <w:color w:val="000000"/>
          <w:sz w:val="22"/>
          <w:szCs w:val="22"/>
        </w:rPr>
      </w:pPr>
      <w:r w:rsidRPr="009827AA">
        <w:rPr>
          <w:rFonts w:ascii="Century Gothic" w:eastAsia="Candara" w:hAnsi="Century Gothic" w:cs="Candara"/>
          <w:b/>
          <w:color w:val="000000"/>
          <w:sz w:val="22"/>
          <w:szCs w:val="22"/>
        </w:rPr>
        <w:t>INTRODUCCIÓN</w:t>
      </w:r>
    </w:p>
    <w:p w14:paraId="1BF31CFF" w14:textId="77777777" w:rsidR="00550829" w:rsidRPr="009827AA" w:rsidRDefault="003A6F6E">
      <w:pPr>
        <w:pBdr>
          <w:top w:val="nil"/>
          <w:left w:val="nil"/>
          <w:bottom w:val="nil"/>
          <w:right w:val="nil"/>
          <w:between w:val="nil"/>
        </w:pBdr>
        <w:ind w:left="284"/>
        <w:jc w:val="both"/>
        <w:rPr>
          <w:rFonts w:ascii="Century Gothic" w:eastAsia="Candara" w:hAnsi="Century Gothic" w:cs="Candara"/>
          <w:color w:val="000000"/>
          <w:sz w:val="22"/>
          <w:szCs w:val="22"/>
        </w:rPr>
      </w:pPr>
      <w:r w:rsidRPr="009827AA">
        <w:rPr>
          <w:rFonts w:ascii="Century Gothic" w:eastAsia="Candara" w:hAnsi="Century Gothic" w:cs="Candara"/>
          <w:color w:val="000000"/>
          <w:sz w:val="22"/>
          <w:szCs w:val="22"/>
        </w:rPr>
        <w:t>El Centro Ecuménico de Promoción y Acción Social Norte - CEDEPAS NORTE; es una organización de desarrollo, ecuménica y democrática; que practica la equidad, tolerancia, transparencia y solidaridad; fortalece las capacidades de varones y mujeres: líderes de</w:t>
      </w:r>
      <w:r w:rsidRPr="009827AA">
        <w:rPr>
          <w:rFonts w:ascii="Century Gothic" w:eastAsia="Candara" w:hAnsi="Century Gothic" w:cs="Candara"/>
          <w:color w:val="000000"/>
          <w:sz w:val="22"/>
          <w:szCs w:val="22"/>
        </w:rPr>
        <w:t xml:space="preserve"> sociedad civil, pequeños y medianos productores emprendedores, funcionarios y autoridades de gobiernos regionales y locales.</w:t>
      </w:r>
    </w:p>
    <w:p w14:paraId="58AC3030" w14:textId="77777777" w:rsidR="00550829" w:rsidRPr="009827AA" w:rsidRDefault="00550829">
      <w:pPr>
        <w:pBdr>
          <w:top w:val="nil"/>
          <w:left w:val="nil"/>
          <w:bottom w:val="nil"/>
          <w:right w:val="nil"/>
          <w:between w:val="nil"/>
        </w:pBdr>
        <w:ind w:left="284"/>
        <w:jc w:val="both"/>
        <w:rPr>
          <w:rFonts w:ascii="Century Gothic" w:eastAsia="Candara" w:hAnsi="Century Gothic" w:cs="Candara"/>
          <w:color w:val="000000"/>
          <w:sz w:val="22"/>
          <w:szCs w:val="22"/>
        </w:rPr>
      </w:pPr>
    </w:p>
    <w:p w14:paraId="60C17B33" w14:textId="77777777" w:rsidR="00550829" w:rsidRPr="009827AA" w:rsidRDefault="003A6F6E">
      <w:pPr>
        <w:ind w:left="284"/>
        <w:jc w:val="both"/>
        <w:rPr>
          <w:rFonts w:ascii="Century Gothic" w:eastAsia="Candara" w:hAnsi="Century Gothic" w:cs="Candara"/>
          <w:sz w:val="22"/>
          <w:szCs w:val="22"/>
        </w:rPr>
      </w:pPr>
      <w:r w:rsidRPr="009827AA">
        <w:rPr>
          <w:rFonts w:ascii="Century Gothic" w:eastAsia="Candara" w:hAnsi="Century Gothic" w:cs="Candara"/>
          <w:sz w:val="22"/>
          <w:szCs w:val="22"/>
        </w:rPr>
        <w:t>El CEDEPAS Norte  tiene más de 39 años de trabajo por el desarrollo rural en diferentes regiones del país, durante este tiempo, n</w:t>
      </w:r>
      <w:r w:rsidRPr="009827AA">
        <w:rPr>
          <w:rFonts w:ascii="Century Gothic" w:eastAsia="Candara" w:hAnsi="Century Gothic" w:cs="Candara"/>
          <w:sz w:val="22"/>
          <w:szCs w:val="22"/>
        </w:rPr>
        <w:t>uestra organización ha experimentado un proceso de desarrollo institucional basado en un mejor conocimiento de las zonas donde interviene, un mayor número de familias en situación de pobreza involucradas en los proyectos y programas, un creciente interés d</w:t>
      </w:r>
      <w:r w:rsidRPr="009827AA">
        <w:rPr>
          <w:rFonts w:ascii="Century Gothic" w:eastAsia="Candara" w:hAnsi="Century Gothic" w:cs="Candara"/>
          <w:sz w:val="22"/>
          <w:szCs w:val="22"/>
        </w:rPr>
        <w:t xml:space="preserve">e los gobiernos locales y regionales para establecer una relación de cooperación, buenas relaciones con organismos de cooperación nacional e internacional y una imagen institucional cada vez más solvente en su ámbito de acción. </w:t>
      </w:r>
    </w:p>
    <w:p w14:paraId="79A04497" w14:textId="77777777" w:rsidR="00550829" w:rsidRPr="009827AA" w:rsidRDefault="00550829">
      <w:pPr>
        <w:pBdr>
          <w:top w:val="nil"/>
          <w:left w:val="nil"/>
          <w:bottom w:val="nil"/>
          <w:right w:val="nil"/>
          <w:between w:val="nil"/>
        </w:pBdr>
        <w:ind w:left="284"/>
        <w:jc w:val="both"/>
        <w:rPr>
          <w:rFonts w:ascii="Century Gothic" w:eastAsia="Candara" w:hAnsi="Century Gothic" w:cs="Candara"/>
          <w:color w:val="000000"/>
          <w:sz w:val="22"/>
          <w:szCs w:val="22"/>
        </w:rPr>
      </w:pPr>
    </w:p>
    <w:p w14:paraId="147458BB" w14:textId="77777777" w:rsidR="00550829" w:rsidRPr="009827AA" w:rsidRDefault="003A6F6E">
      <w:pPr>
        <w:pBdr>
          <w:top w:val="nil"/>
          <w:left w:val="nil"/>
          <w:bottom w:val="nil"/>
          <w:right w:val="nil"/>
          <w:between w:val="nil"/>
        </w:pBdr>
        <w:tabs>
          <w:tab w:val="left" w:pos="8498"/>
        </w:tabs>
        <w:ind w:left="284"/>
        <w:jc w:val="both"/>
        <w:rPr>
          <w:rFonts w:ascii="Century Gothic" w:eastAsia="Candara" w:hAnsi="Century Gothic" w:cs="Candara"/>
          <w:color w:val="000000"/>
          <w:sz w:val="22"/>
          <w:szCs w:val="22"/>
        </w:rPr>
      </w:pPr>
      <w:r w:rsidRPr="009827AA">
        <w:rPr>
          <w:rFonts w:ascii="Century Gothic" w:eastAsia="Candara" w:hAnsi="Century Gothic" w:cs="Candara"/>
          <w:color w:val="000000"/>
          <w:sz w:val="22"/>
          <w:szCs w:val="22"/>
        </w:rPr>
        <w:t xml:space="preserve">CEDEPAS Norte ha sido calificado como CITE Agropecuario mediante Resolución Ejecutiva </w:t>
      </w:r>
      <w:proofErr w:type="spellStart"/>
      <w:r w:rsidRPr="009827AA">
        <w:rPr>
          <w:rFonts w:ascii="Century Gothic" w:eastAsia="Candara" w:hAnsi="Century Gothic" w:cs="Candara"/>
          <w:color w:val="000000"/>
          <w:sz w:val="22"/>
          <w:szCs w:val="22"/>
        </w:rPr>
        <w:t>Nº</w:t>
      </w:r>
      <w:proofErr w:type="spellEnd"/>
      <w:r w:rsidRPr="009827AA">
        <w:rPr>
          <w:rFonts w:ascii="Century Gothic" w:eastAsia="Candara" w:hAnsi="Century Gothic" w:cs="Candara"/>
          <w:color w:val="000000"/>
          <w:sz w:val="22"/>
          <w:szCs w:val="22"/>
        </w:rPr>
        <w:t xml:space="preserve"> 113-2015-ITP/DE del 13 de noviembre del 2015, cuyo objetivo es fortalecer capacidades de innovación tecnológica, desarrollo productivo, gestión empresarial y comercial</w:t>
      </w:r>
      <w:r w:rsidRPr="009827AA">
        <w:rPr>
          <w:rFonts w:ascii="Century Gothic" w:eastAsia="Candara" w:hAnsi="Century Gothic" w:cs="Candara"/>
          <w:color w:val="000000"/>
          <w:sz w:val="22"/>
          <w:szCs w:val="22"/>
        </w:rPr>
        <w:t xml:space="preserve"> de las empresas asociativas y MIPYMES para contribuir con la mejora de su competitividad.  </w:t>
      </w:r>
    </w:p>
    <w:p w14:paraId="4E7CCBC9" w14:textId="77777777" w:rsidR="00550829" w:rsidRPr="009827AA" w:rsidRDefault="00550829">
      <w:pPr>
        <w:pBdr>
          <w:top w:val="nil"/>
          <w:left w:val="nil"/>
          <w:bottom w:val="nil"/>
          <w:right w:val="nil"/>
          <w:between w:val="nil"/>
        </w:pBdr>
        <w:tabs>
          <w:tab w:val="left" w:pos="8498"/>
        </w:tabs>
        <w:ind w:left="284" w:right="134"/>
        <w:jc w:val="both"/>
        <w:rPr>
          <w:rFonts w:ascii="Century Gothic" w:eastAsia="Candara" w:hAnsi="Century Gothic" w:cs="Candara"/>
          <w:color w:val="000000"/>
          <w:sz w:val="22"/>
          <w:szCs w:val="22"/>
          <w:highlight w:val="yellow"/>
        </w:rPr>
      </w:pPr>
    </w:p>
    <w:p w14:paraId="24A2AD4C" w14:textId="77777777" w:rsidR="00550829" w:rsidRPr="009827AA" w:rsidRDefault="003A6F6E">
      <w:pPr>
        <w:widowControl w:val="0"/>
        <w:numPr>
          <w:ilvl w:val="0"/>
          <w:numId w:val="6"/>
        </w:numPr>
        <w:pBdr>
          <w:top w:val="nil"/>
          <w:left w:val="nil"/>
          <w:bottom w:val="nil"/>
          <w:right w:val="nil"/>
          <w:between w:val="nil"/>
        </w:pBdr>
        <w:ind w:left="284" w:hanging="284"/>
        <w:rPr>
          <w:rFonts w:ascii="Century Gothic" w:eastAsia="Candara" w:hAnsi="Century Gothic" w:cs="Candara"/>
          <w:color w:val="000000"/>
          <w:sz w:val="22"/>
          <w:szCs w:val="22"/>
        </w:rPr>
      </w:pPr>
      <w:r w:rsidRPr="009827AA">
        <w:rPr>
          <w:rFonts w:ascii="Century Gothic" w:eastAsia="Candara" w:hAnsi="Century Gothic" w:cs="Candara"/>
          <w:b/>
          <w:color w:val="000000"/>
          <w:sz w:val="22"/>
          <w:szCs w:val="22"/>
        </w:rPr>
        <w:t>ANTECEDENTES DEL PROYECTO</w:t>
      </w:r>
    </w:p>
    <w:p w14:paraId="0FDEF6D5" w14:textId="77777777" w:rsidR="00550829" w:rsidRPr="009827AA" w:rsidRDefault="003A6F6E">
      <w:pPr>
        <w:pBdr>
          <w:top w:val="nil"/>
          <w:left w:val="nil"/>
          <w:bottom w:val="nil"/>
          <w:right w:val="nil"/>
          <w:between w:val="nil"/>
        </w:pBdr>
        <w:spacing w:line="276" w:lineRule="auto"/>
        <w:ind w:left="284"/>
        <w:jc w:val="both"/>
        <w:rPr>
          <w:rFonts w:ascii="Century Gothic" w:eastAsia="Candara" w:hAnsi="Century Gothic" w:cs="Candara"/>
          <w:color w:val="000000"/>
          <w:sz w:val="22"/>
          <w:szCs w:val="22"/>
        </w:rPr>
      </w:pPr>
      <w:r w:rsidRPr="009827AA">
        <w:rPr>
          <w:rFonts w:ascii="Century Gothic" w:eastAsia="Candara" w:hAnsi="Century Gothic" w:cs="Candara"/>
          <w:color w:val="000000"/>
          <w:sz w:val="22"/>
          <w:szCs w:val="22"/>
        </w:rPr>
        <w:t>La pandemia de la COVID-19, ha visibilizado las limitaciones y barreras que enfrentan las mujeres para el ejercicio de sus derechos y principalmente el derecho a la igualdad y a una vida libre de violencia. En los distritos rurales, las brechas de desigual</w:t>
      </w:r>
      <w:r w:rsidRPr="009827AA">
        <w:rPr>
          <w:rFonts w:ascii="Century Gothic" w:eastAsia="Candara" w:hAnsi="Century Gothic" w:cs="Candara"/>
          <w:color w:val="000000"/>
          <w:sz w:val="22"/>
          <w:szCs w:val="22"/>
        </w:rPr>
        <w:t>dad se han ampliado, mujeres rurales durante la COVID-19 han tenido que afrontar una mayor carga laboral, por las tareas domésticas adicionales que ha significado el cuidado, prevención, higiene y el manejo de la contaminación ambiental en el hogar, por la</w:t>
      </w:r>
      <w:r w:rsidRPr="009827AA">
        <w:rPr>
          <w:rFonts w:ascii="Century Gothic" w:eastAsia="Candara" w:hAnsi="Century Gothic" w:cs="Candara"/>
          <w:color w:val="000000"/>
          <w:sz w:val="22"/>
          <w:szCs w:val="22"/>
        </w:rPr>
        <w:t xml:space="preserve"> desigualdad responsabilidad en las tareas. </w:t>
      </w:r>
    </w:p>
    <w:p w14:paraId="77B00206" w14:textId="77777777" w:rsidR="00550829" w:rsidRPr="009827AA" w:rsidRDefault="003A6F6E">
      <w:pPr>
        <w:pBdr>
          <w:top w:val="nil"/>
          <w:left w:val="nil"/>
          <w:bottom w:val="nil"/>
          <w:right w:val="nil"/>
          <w:between w:val="nil"/>
        </w:pBdr>
        <w:spacing w:line="276" w:lineRule="auto"/>
        <w:ind w:left="284"/>
        <w:jc w:val="both"/>
        <w:rPr>
          <w:rFonts w:ascii="Century Gothic" w:eastAsia="Candara" w:hAnsi="Century Gothic" w:cs="Candara"/>
          <w:color w:val="000000"/>
          <w:sz w:val="22"/>
          <w:szCs w:val="22"/>
        </w:rPr>
      </w:pPr>
      <w:r w:rsidRPr="009827AA">
        <w:rPr>
          <w:rFonts w:ascii="Century Gothic" w:eastAsia="Candara" w:hAnsi="Century Gothic" w:cs="Candara"/>
          <w:color w:val="000000"/>
          <w:sz w:val="22"/>
          <w:szCs w:val="22"/>
        </w:rPr>
        <w:t>Durante Febrero del  2021 y Abril del 2022 se ejecutó el proyecto “Reducción de Brechas de desigualdad en Mujeres Rurales en la sierra rural de la Libertad” , este proyecto trabajó las líneas productivas de cuye</w:t>
      </w:r>
      <w:r w:rsidRPr="009827AA">
        <w:rPr>
          <w:rFonts w:ascii="Century Gothic" w:eastAsia="Candara" w:hAnsi="Century Gothic" w:cs="Candara"/>
          <w:color w:val="000000"/>
          <w:sz w:val="22"/>
          <w:szCs w:val="22"/>
        </w:rPr>
        <w:t>s, hortalizas y ovinos para potenciar los emprendimientos económicos y romper con la dependencia económica de las mujeres, así mismo trabajó el fortalecimiento de capacidades de las defensoras y lideresas comunitarias para prevenir y denunciar la violencia</w:t>
      </w:r>
      <w:r w:rsidRPr="009827AA">
        <w:rPr>
          <w:rFonts w:ascii="Century Gothic" w:eastAsia="Candara" w:hAnsi="Century Gothic" w:cs="Candara"/>
          <w:color w:val="000000"/>
          <w:sz w:val="22"/>
          <w:szCs w:val="22"/>
        </w:rPr>
        <w:t xml:space="preserve"> contra la mujer y los integrantes del grupo familiar, articulándolas a las instancias de concertación provincial y distritales que son espacios de coordinación local donde los titulares de instituciones y/u operadores de justicia </w:t>
      </w:r>
      <w:proofErr w:type="spellStart"/>
      <w:r w:rsidRPr="009827AA">
        <w:rPr>
          <w:rFonts w:ascii="Century Gothic" w:eastAsia="Candara" w:hAnsi="Century Gothic" w:cs="Candara"/>
          <w:color w:val="000000"/>
          <w:sz w:val="22"/>
          <w:szCs w:val="22"/>
        </w:rPr>
        <w:t>concertan</w:t>
      </w:r>
      <w:proofErr w:type="spellEnd"/>
      <w:r w:rsidRPr="009827AA">
        <w:rPr>
          <w:rFonts w:ascii="Century Gothic" w:eastAsia="Candara" w:hAnsi="Century Gothic" w:cs="Candara"/>
          <w:color w:val="000000"/>
          <w:sz w:val="22"/>
          <w:szCs w:val="22"/>
        </w:rPr>
        <w:t xml:space="preserve"> para trabajar p</w:t>
      </w:r>
      <w:r w:rsidRPr="009827AA">
        <w:rPr>
          <w:rFonts w:ascii="Century Gothic" w:eastAsia="Candara" w:hAnsi="Century Gothic" w:cs="Candara"/>
          <w:color w:val="000000"/>
          <w:sz w:val="22"/>
          <w:szCs w:val="22"/>
        </w:rPr>
        <w:t>or el mismo fin según la ley N°30364.  Con la ejecución del proyecto se identificaron grandes limitaciones para la reducción de las brechas de desigualdad.</w:t>
      </w:r>
    </w:p>
    <w:p w14:paraId="364A864F" w14:textId="77777777" w:rsidR="00550829" w:rsidRPr="009827AA" w:rsidRDefault="003A6F6E">
      <w:pPr>
        <w:pBdr>
          <w:top w:val="nil"/>
          <w:left w:val="nil"/>
          <w:bottom w:val="nil"/>
          <w:right w:val="nil"/>
          <w:between w:val="nil"/>
        </w:pBdr>
        <w:spacing w:line="276" w:lineRule="auto"/>
        <w:ind w:left="284"/>
        <w:jc w:val="both"/>
        <w:rPr>
          <w:rFonts w:ascii="Century Gothic" w:eastAsia="Candara" w:hAnsi="Century Gothic" w:cs="Candara"/>
          <w:color w:val="000000"/>
          <w:sz w:val="22"/>
          <w:szCs w:val="22"/>
        </w:rPr>
      </w:pPr>
      <w:r w:rsidRPr="009827AA">
        <w:rPr>
          <w:rFonts w:ascii="Century Gothic" w:eastAsia="Candara" w:hAnsi="Century Gothic" w:cs="Candara"/>
          <w:color w:val="000000"/>
          <w:sz w:val="22"/>
          <w:szCs w:val="22"/>
        </w:rPr>
        <w:lastRenderedPageBreak/>
        <w:t xml:space="preserve">En ese sentido, el proyecto </w:t>
      </w:r>
      <w:r w:rsidRPr="009827AA">
        <w:rPr>
          <w:rFonts w:ascii="Century Gothic" w:eastAsia="Candara" w:hAnsi="Century Gothic" w:cs="Candara"/>
          <w:b/>
          <w:color w:val="000000"/>
          <w:sz w:val="22"/>
          <w:szCs w:val="22"/>
        </w:rPr>
        <w:t>“Mujeres productoras rurales mejoran su autonomía económica y política e</w:t>
      </w:r>
      <w:r w:rsidRPr="009827AA">
        <w:rPr>
          <w:rFonts w:ascii="Century Gothic" w:eastAsia="Candara" w:hAnsi="Century Gothic" w:cs="Candara"/>
          <w:b/>
          <w:color w:val="000000"/>
          <w:sz w:val="22"/>
          <w:szCs w:val="22"/>
        </w:rPr>
        <w:t>n la sierra norte del Perú”</w:t>
      </w:r>
      <w:r w:rsidRPr="009827AA">
        <w:rPr>
          <w:rFonts w:ascii="Century Gothic" w:eastAsia="Candara" w:hAnsi="Century Gothic" w:cs="Candara"/>
          <w:color w:val="000000"/>
          <w:sz w:val="22"/>
          <w:szCs w:val="22"/>
        </w:rPr>
        <w:t xml:space="preserve">, financiado por Manos Unidas y la Generalitat Valenciana; tiene por objetivo fortalecer las capacidades de la sociedad civil y las administraciones públicas locales, para promover dinámicas que favorezcan la autonomía económica </w:t>
      </w:r>
      <w:r w:rsidRPr="009827AA">
        <w:rPr>
          <w:rFonts w:ascii="Century Gothic" w:eastAsia="Candara" w:hAnsi="Century Gothic" w:cs="Candara"/>
          <w:color w:val="000000"/>
          <w:sz w:val="22"/>
          <w:szCs w:val="22"/>
        </w:rPr>
        <w:t>y política de las mujeres productoras rurales en la provincia de Sánchez Carrión. Para ello, el proyecto trabajará tres ejes, traducidos en tres resultados:</w:t>
      </w:r>
    </w:p>
    <w:p w14:paraId="640F4E5A" w14:textId="77777777" w:rsidR="00550829" w:rsidRPr="009827AA" w:rsidRDefault="003A6F6E" w:rsidP="009827AA">
      <w:pPr>
        <w:pBdr>
          <w:top w:val="nil"/>
          <w:left w:val="nil"/>
          <w:bottom w:val="nil"/>
          <w:right w:val="nil"/>
          <w:between w:val="nil"/>
        </w:pBdr>
        <w:spacing w:line="276" w:lineRule="auto"/>
        <w:ind w:left="284"/>
        <w:jc w:val="both"/>
        <w:rPr>
          <w:rFonts w:ascii="Century Gothic" w:eastAsia="Candara" w:hAnsi="Century Gothic" w:cs="Candara"/>
          <w:color w:val="000000"/>
          <w:sz w:val="22"/>
          <w:szCs w:val="22"/>
        </w:rPr>
      </w:pPr>
      <w:r w:rsidRPr="009827AA">
        <w:rPr>
          <w:rFonts w:ascii="Century Gothic" w:eastAsia="Candara" w:hAnsi="Century Gothic" w:cs="Candara"/>
          <w:color w:val="000000"/>
          <w:sz w:val="22"/>
          <w:szCs w:val="22"/>
        </w:rPr>
        <w:t xml:space="preserve"> </w:t>
      </w:r>
    </w:p>
    <w:p w14:paraId="3A3DC1BD" w14:textId="77777777" w:rsidR="00550829" w:rsidRPr="009827AA" w:rsidRDefault="003A6F6E" w:rsidP="009827AA">
      <w:pPr>
        <w:numPr>
          <w:ilvl w:val="0"/>
          <w:numId w:val="2"/>
        </w:numPr>
        <w:pBdr>
          <w:top w:val="nil"/>
          <w:left w:val="nil"/>
          <w:bottom w:val="nil"/>
          <w:right w:val="nil"/>
          <w:between w:val="nil"/>
        </w:pBdr>
        <w:spacing w:line="276" w:lineRule="auto"/>
        <w:jc w:val="both"/>
        <w:rPr>
          <w:rFonts w:ascii="Century Gothic" w:hAnsi="Century Gothic"/>
          <w:color w:val="000000"/>
          <w:sz w:val="22"/>
          <w:szCs w:val="22"/>
        </w:rPr>
      </w:pPr>
      <w:r w:rsidRPr="009827AA">
        <w:rPr>
          <w:rFonts w:ascii="Century Gothic" w:eastAsia="Candara" w:hAnsi="Century Gothic" w:cs="Candara"/>
          <w:color w:val="000000"/>
          <w:sz w:val="22"/>
          <w:szCs w:val="22"/>
        </w:rPr>
        <w:t xml:space="preserve">Mujeres rurales fortalecen sus capacidades productivas y organizacionales, para mejorar su acceso y control sobre sus recursos económicos. </w:t>
      </w:r>
    </w:p>
    <w:p w14:paraId="6E3E50D7" w14:textId="77777777" w:rsidR="00550829" w:rsidRPr="009827AA" w:rsidRDefault="003A6F6E" w:rsidP="009827AA">
      <w:pPr>
        <w:numPr>
          <w:ilvl w:val="0"/>
          <w:numId w:val="2"/>
        </w:numPr>
        <w:pBdr>
          <w:top w:val="nil"/>
          <w:left w:val="nil"/>
          <w:bottom w:val="nil"/>
          <w:right w:val="nil"/>
          <w:between w:val="nil"/>
        </w:pBdr>
        <w:spacing w:line="276" w:lineRule="auto"/>
        <w:jc w:val="both"/>
        <w:rPr>
          <w:rFonts w:ascii="Century Gothic" w:hAnsi="Century Gothic"/>
          <w:color w:val="000000"/>
          <w:sz w:val="22"/>
          <w:szCs w:val="22"/>
        </w:rPr>
      </w:pPr>
      <w:r w:rsidRPr="009827AA">
        <w:rPr>
          <w:rFonts w:ascii="Century Gothic" w:eastAsia="Candara" w:hAnsi="Century Gothic" w:cs="Candara"/>
          <w:color w:val="000000"/>
          <w:sz w:val="22"/>
          <w:szCs w:val="22"/>
        </w:rPr>
        <w:t>Mujeres rurales cuentan con mejores condiciones para el ejercicio de sus derechos, aumentando su capacidad de incide</w:t>
      </w:r>
      <w:r w:rsidRPr="009827AA">
        <w:rPr>
          <w:rFonts w:ascii="Century Gothic" w:eastAsia="Candara" w:hAnsi="Century Gothic" w:cs="Candara"/>
          <w:color w:val="000000"/>
          <w:sz w:val="22"/>
          <w:szCs w:val="22"/>
        </w:rPr>
        <w:t>ncia política y su participación en los espacios de toma de decisiones.</w:t>
      </w:r>
    </w:p>
    <w:p w14:paraId="67B0387F" w14:textId="77777777" w:rsidR="00550829" w:rsidRPr="009827AA" w:rsidRDefault="003A6F6E" w:rsidP="009827AA">
      <w:pPr>
        <w:numPr>
          <w:ilvl w:val="0"/>
          <w:numId w:val="2"/>
        </w:numPr>
        <w:pBdr>
          <w:top w:val="nil"/>
          <w:left w:val="nil"/>
          <w:bottom w:val="nil"/>
          <w:right w:val="nil"/>
          <w:between w:val="nil"/>
        </w:pBdr>
        <w:spacing w:line="276" w:lineRule="auto"/>
        <w:jc w:val="both"/>
        <w:rPr>
          <w:rFonts w:ascii="Century Gothic" w:hAnsi="Century Gothic"/>
          <w:color w:val="000000"/>
          <w:sz w:val="22"/>
          <w:szCs w:val="22"/>
        </w:rPr>
      </w:pPr>
      <w:r w:rsidRPr="009827AA">
        <w:rPr>
          <w:rFonts w:ascii="Century Gothic" w:eastAsia="Candara" w:hAnsi="Century Gothic" w:cs="Candara"/>
          <w:color w:val="000000"/>
          <w:sz w:val="22"/>
          <w:szCs w:val="22"/>
        </w:rPr>
        <w:t xml:space="preserve">Titulares de Obligaciones (Municipalidades distritales y provincial) y Titulares de Responsabilidades (entidades locales) fortalecen sus capacidades y cuentan con instrumentos para la </w:t>
      </w:r>
      <w:r w:rsidRPr="009827AA">
        <w:rPr>
          <w:rFonts w:ascii="Century Gothic" w:eastAsia="Candara" w:hAnsi="Century Gothic" w:cs="Candara"/>
          <w:color w:val="000000"/>
          <w:sz w:val="22"/>
          <w:szCs w:val="22"/>
        </w:rPr>
        <w:t xml:space="preserve">promoción de la equidad de género, la igualdad de oportunidades y la reducción de las brechas de género.  </w:t>
      </w:r>
    </w:p>
    <w:p w14:paraId="6E744BA8" w14:textId="77777777" w:rsidR="00550829" w:rsidRPr="009827AA" w:rsidRDefault="003A6F6E">
      <w:pPr>
        <w:pBdr>
          <w:top w:val="nil"/>
          <w:left w:val="nil"/>
          <w:bottom w:val="nil"/>
          <w:right w:val="nil"/>
          <w:between w:val="nil"/>
        </w:pBdr>
        <w:ind w:left="284"/>
        <w:jc w:val="both"/>
        <w:rPr>
          <w:rFonts w:ascii="Century Gothic" w:eastAsia="Candara" w:hAnsi="Century Gothic" w:cs="Candara"/>
          <w:color w:val="000000"/>
          <w:sz w:val="22"/>
          <w:szCs w:val="22"/>
        </w:rPr>
      </w:pPr>
      <w:r w:rsidRPr="009827AA">
        <w:rPr>
          <w:rFonts w:ascii="Century Gothic" w:eastAsia="Candara" w:hAnsi="Century Gothic" w:cs="Candara"/>
          <w:color w:val="000000"/>
          <w:sz w:val="22"/>
          <w:szCs w:val="22"/>
        </w:rPr>
        <w:t>El proyecto trabaja con 450 mujeres productoras rurales de 5 distritos de la provincia de Sánchez Carrión, fortaleciendo sus capacidades para incrementar su empoderamiento y promover dinámicas que favorezcan su autonomía económica y política en la provinci</w:t>
      </w:r>
      <w:r w:rsidRPr="009827AA">
        <w:rPr>
          <w:rFonts w:ascii="Century Gothic" w:eastAsia="Candara" w:hAnsi="Century Gothic" w:cs="Candara"/>
          <w:color w:val="000000"/>
          <w:sz w:val="22"/>
          <w:szCs w:val="22"/>
        </w:rPr>
        <w:t xml:space="preserve">a. De esta manera, se contribuye a la reducción de desigualdades sociales, económicas y de género, que son factores que restringen la libertad de acción de las personas, y que se han visto agudizadas con la pandemia. </w:t>
      </w:r>
    </w:p>
    <w:p w14:paraId="7E875EF8" w14:textId="77777777" w:rsidR="00550829" w:rsidRPr="009827AA" w:rsidRDefault="00550829">
      <w:pPr>
        <w:pBdr>
          <w:top w:val="nil"/>
          <w:left w:val="nil"/>
          <w:bottom w:val="nil"/>
          <w:right w:val="nil"/>
          <w:between w:val="nil"/>
        </w:pBdr>
        <w:tabs>
          <w:tab w:val="left" w:pos="8498"/>
        </w:tabs>
        <w:spacing w:line="276" w:lineRule="auto"/>
        <w:ind w:right="134"/>
        <w:jc w:val="both"/>
        <w:rPr>
          <w:rFonts w:ascii="Century Gothic" w:eastAsia="Candara" w:hAnsi="Century Gothic" w:cs="Candara"/>
          <w:color w:val="000000"/>
          <w:sz w:val="22"/>
          <w:szCs w:val="22"/>
          <w:highlight w:val="yellow"/>
        </w:rPr>
      </w:pPr>
    </w:p>
    <w:p w14:paraId="2A534283" w14:textId="77777777" w:rsidR="00550829" w:rsidRPr="009827AA" w:rsidRDefault="003A6F6E">
      <w:pPr>
        <w:widowControl w:val="0"/>
        <w:numPr>
          <w:ilvl w:val="0"/>
          <w:numId w:val="6"/>
        </w:numPr>
        <w:pBdr>
          <w:top w:val="nil"/>
          <w:left w:val="nil"/>
          <w:bottom w:val="nil"/>
          <w:right w:val="nil"/>
          <w:between w:val="nil"/>
        </w:pBdr>
        <w:ind w:left="284" w:hanging="284"/>
        <w:rPr>
          <w:rFonts w:ascii="Century Gothic" w:eastAsia="Candara" w:hAnsi="Century Gothic" w:cs="Candara"/>
          <w:color w:val="000000"/>
          <w:sz w:val="22"/>
          <w:szCs w:val="22"/>
        </w:rPr>
      </w:pPr>
      <w:r w:rsidRPr="009827AA">
        <w:rPr>
          <w:rFonts w:ascii="Century Gothic" w:eastAsia="Candara" w:hAnsi="Century Gothic" w:cs="Candara"/>
          <w:b/>
          <w:color w:val="000000"/>
          <w:sz w:val="22"/>
          <w:szCs w:val="22"/>
        </w:rPr>
        <w:t>OBJETIVO DE LA CONSULTORÍA</w:t>
      </w:r>
    </w:p>
    <w:p w14:paraId="3DDA8314" w14:textId="556E71AC" w:rsidR="009827AA" w:rsidRDefault="003A6F6E" w:rsidP="009827AA">
      <w:pPr>
        <w:pBdr>
          <w:top w:val="nil"/>
          <w:left w:val="nil"/>
          <w:bottom w:val="nil"/>
          <w:right w:val="nil"/>
          <w:between w:val="nil"/>
        </w:pBdr>
        <w:ind w:left="284"/>
        <w:jc w:val="both"/>
        <w:rPr>
          <w:rFonts w:ascii="Century Gothic" w:eastAsia="Candara" w:hAnsi="Century Gothic" w:cs="Candara"/>
          <w:color w:val="000000"/>
          <w:sz w:val="22"/>
          <w:szCs w:val="22"/>
        </w:rPr>
      </w:pPr>
      <w:bookmarkStart w:id="1" w:name="_30j0zll" w:colFirst="0" w:colLast="0"/>
      <w:bookmarkEnd w:id="1"/>
      <w:r w:rsidRPr="009827AA">
        <w:rPr>
          <w:rFonts w:ascii="Century Gothic" w:eastAsia="Candara" w:hAnsi="Century Gothic" w:cs="Candara"/>
          <w:color w:val="000000"/>
          <w:sz w:val="22"/>
          <w:szCs w:val="22"/>
        </w:rPr>
        <w:t>Brindar ca</w:t>
      </w:r>
      <w:r w:rsidRPr="009827AA">
        <w:rPr>
          <w:rFonts w:ascii="Century Gothic" w:eastAsia="Candara" w:hAnsi="Century Gothic" w:cs="Candara"/>
          <w:color w:val="000000"/>
          <w:sz w:val="22"/>
          <w:szCs w:val="22"/>
        </w:rPr>
        <w:t>pacitación, asistencia técnica y acompañamiento a 16 organizaciones de mujeres en 16 caseríos de la provincia para conformar y fortalecer las defensorías comunitarias.</w:t>
      </w:r>
    </w:p>
    <w:p w14:paraId="090BB7F8" w14:textId="77777777" w:rsidR="009827AA" w:rsidRPr="009827AA" w:rsidRDefault="009827AA" w:rsidP="009827AA">
      <w:pPr>
        <w:pBdr>
          <w:top w:val="nil"/>
          <w:left w:val="nil"/>
          <w:bottom w:val="nil"/>
          <w:right w:val="nil"/>
          <w:between w:val="nil"/>
        </w:pBdr>
        <w:ind w:left="284"/>
        <w:jc w:val="both"/>
        <w:rPr>
          <w:rFonts w:ascii="Century Gothic" w:eastAsia="Candara" w:hAnsi="Century Gothic" w:cs="Candara"/>
          <w:color w:val="000000"/>
          <w:sz w:val="22"/>
          <w:szCs w:val="22"/>
        </w:rPr>
      </w:pPr>
    </w:p>
    <w:p w14:paraId="35A17889" w14:textId="77777777" w:rsidR="00550829" w:rsidRPr="009827AA" w:rsidRDefault="00550829">
      <w:pPr>
        <w:jc w:val="both"/>
        <w:rPr>
          <w:rFonts w:ascii="Century Gothic" w:eastAsia="Candara" w:hAnsi="Century Gothic" w:cs="Candara"/>
          <w:color w:val="000000"/>
          <w:sz w:val="22"/>
          <w:szCs w:val="22"/>
          <w:highlight w:val="yellow"/>
        </w:rPr>
      </w:pPr>
    </w:p>
    <w:p w14:paraId="0E99F1AB" w14:textId="77777777" w:rsidR="00550829" w:rsidRPr="009827AA" w:rsidRDefault="003A6F6E">
      <w:pPr>
        <w:numPr>
          <w:ilvl w:val="0"/>
          <w:numId w:val="6"/>
        </w:numPr>
        <w:ind w:left="284" w:hanging="284"/>
        <w:jc w:val="both"/>
        <w:rPr>
          <w:rFonts w:ascii="Century Gothic" w:eastAsia="Candara" w:hAnsi="Century Gothic" w:cs="Candara"/>
          <w:sz w:val="22"/>
          <w:szCs w:val="22"/>
        </w:rPr>
      </w:pPr>
      <w:r w:rsidRPr="009827AA">
        <w:rPr>
          <w:rFonts w:ascii="Century Gothic" w:eastAsia="Candara" w:hAnsi="Century Gothic" w:cs="Candara"/>
          <w:b/>
          <w:sz w:val="22"/>
          <w:szCs w:val="22"/>
        </w:rPr>
        <w:t>ACTIVIDADES A DESARROLLAR POR EL/LA CONSULTOR/A</w:t>
      </w:r>
    </w:p>
    <w:p w14:paraId="42D8F50D" w14:textId="77777777" w:rsidR="00550829" w:rsidRPr="009827AA" w:rsidRDefault="003A6F6E">
      <w:pPr>
        <w:pBdr>
          <w:top w:val="nil"/>
          <w:left w:val="nil"/>
          <w:bottom w:val="nil"/>
          <w:right w:val="nil"/>
          <w:between w:val="nil"/>
        </w:pBdr>
        <w:tabs>
          <w:tab w:val="left" w:pos="8498"/>
        </w:tabs>
        <w:spacing w:line="276" w:lineRule="auto"/>
        <w:ind w:right="134"/>
        <w:jc w:val="both"/>
        <w:rPr>
          <w:rFonts w:ascii="Century Gothic" w:eastAsia="Candara" w:hAnsi="Century Gothic" w:cs="Candara"/>
          <w:color w:val="000000"/>
          <w:sz w:val="22"/>
          <w:szCs w:val="22"/>
        </w:rPr>
      </w:pPr>
      <w:r w:rsidRPr="009827AA">
        <w:rPr>
          <w:rFonts w:ascii="Century Gothic" w:eastAsia="Candara" w:hAnsi="Century Gothic" w:cs="Candara"/>
          <w:color w:val="000000"/>
          <w:sz w:val="22"/>
          <w:szCs w:val="22"/>
        </w:rPr>
        <w:t xml:space="preserve">Las principales actividades a realizar </w:t>
      </w:r>
      <w:r w:rsidRPr="009827AA">
        <w:rPr>
          <w:rFonts w:ascii="Century Gothic" w:eastAsia="Candara" w:hAnsi="Century Gothic" w:cs="Candara"/>
          <w:color w:val="000000"/>
          <w:sz w:val="22"/>
          <w:szCs w:val="22"/>
        </w:rPr>
        <w:t>son:</w:t>
      </w:r>
    </w:p>
    <w:p w14:paraId="183DDBF3" w14:textId="77777777" w:rsidR="00550829" w:rsidRPr="009827AA" w:rsidRDefault="003A6F6E">
      <w:pPr>
        <w:numPr>
          <w:ilvl w:val="0"/>
          <w:numId w:val="3"/>
        </w:numPr>
        <w:pBdr>
          <w:top w:val="nil"/>
          <w:left w:val="nil"/>
          <w:bottom w:val="nil"/>
          <w:right w:val="nil"/>
          <w:between w:val="nil"/>
        </w:pBdr>
        <w:jc w:val="both"/>
        <w:rPr>
          <w:rFonts w:ascii="Century Gothic" w:hAnsi="Century Gothic"/>
          <w:color w:val="000000"/>
          <w:sz w:val="22"/>
          <w:szCs w:val="22"/>
        </w:rPr>
      </w:pPr>
      <w:bookmarkStart w:id="2" w:name="_1fob9te" w:colFirst="0" w:colLast="0"/>
      <w:bookmarkEnd w:id="2"/>
      <w:r w:rsidRPr="009827AA">
        <w:rPr>
          <w:rFonts w:ascii="Century Gothic" w:eastAsia="Candara" w:hAnsi="Century Gothic" w:cs="Candara"/>
          <w:color w:val="000000"/>
          <w:sz w:val="22"/>
          <w:szCs w:val="22"/>
        </w:rPr>
        <w:t>Elaborar plan de trabajo para el desarrollo del servicio.</w:t>
      </w:r>
    </w:p>
    <w:p w14:paraId="182BC628" w14:textId="77777777" w:rsidR="00550829" w:rsidRPr="009827AA" w:rsidRDefault="003A6F6E">
      <w:pPr>
        <w:numPr>
          <w:ilvl w:val="0"/>
          <w:numId w:val="3"/>
        </w:numPr>
        <w:pBdr>
          <w:top w:val="nil"/>
          <w:left w:val="nil"/>
          <w:bottom w:val="nil"/>
          <w:right w:val="nil"/>
          <w:between w:val="nil"/>
        </w:pBdr>
        <w:jc w:val="both"/>
        <w:rPr>
          <w:rFonts w:ascii="Century Gothic" w:hAnsi="Century Gothic"/>
          <w:color w:val="000000"/>
          <w:sz w:val="22"/>
          <w:szCs w:val="22"/>
        </w:rPr>
      </w:pPr>
      <w:r w:rsidRPr="009827AA">
        <w:rPr>
          <w:rFonts w:ascii="Century Gothic" w:eastAsia="Candara" w:hAnsi="Century Gothic" w:cs="Candara"/>
          <w:color w:val="000000"/>
          <w:sz w:val="22"/>
          <w:szCs w:val="22"/>
        </w:rPr>
        <w:t xml:space="preserve">Registro de los formatos de asesoría para las defensorías comunitarias. </w:t>
      </w:r>
    </w:p>
    <w:p w14:paraId="625DADF1" w14:textId="77777777" w:rsidR="00550829" w:rsidRPr="009827AA" w:rsidRDefault="003A6F6E">
      <w:pPr>
        <w:numPr>
          <w:ilvl w:val="0"/>
          <w:numId w:val="3"/>
        </w:numPr>
        <w:pBdr>
          <w:top w:val="nil"/>
          <w:left w:val="nil"/>
          <w:bottom w:val="nil"/>
          <w:right w:val="nil"/>
          <w:between w:val="nil"/>
        </w:pBdr>
        <w:jc w:val="both"/>
        <w:rPr>
          <w:rFonts w:ascii="Century Gothic" w:hAnsi="Century Gothic"/>
          <w:color w:val="000000"/>
          <w:sz w:val="22"/>
          <w:szCs w:val="22"/>
        </w:rPr>
      </w:pPr>
      <w:r w:rsidRPr="009827AA">
        <w:rPr>
          <w:rFonts w:ascii="Century Gothic" w:eastAsia="Candara" w:hAnsi="Century Gothic" w:cs="Candara"/>
          <w:color w:val="000000"/>
          <w:sz w:val="22"/>
          <w:szCs w:val="22"/>
        </w:rPr>
        <w:t>Implementación de actividades de asesoría y acompañamiento a la Red provincial de Defensorías Comunitarias en Sánchez Carrión.</w:t>
      </w:r>
    </w:p>
    <w:p w14:paraId="3EE6E658" w14:textId="77777777" w:rsidR="00550829" w:rsidRPr="009827AA" w:rsidRDefault="003A6F6E">
      <w:pPr>
        <w:numPr>
          <w:ilvl w:val="0"/>
          <w:numId w:val="3"/>
        </w:numPr>
        <w:pBdr>
          <w:top w:val="nil"/>
          <w:left w:val="nil"/>
          <w:bottom w:val="nil"/>
          <w:right w:val="nil"/>
          <w:between w:val="nil"/>
        </w:pBdr>
        <w:jc w:val="both"/>
        <w:rPr>
          <w:rFonts w:ascii="Century Gothic" w:hAnsi="Century Gothic"/>
          <w:color w:val="000000"/>
          <w:sz w:val="22"/>
          <w:szCs w:val="22"/>
        </w:rPr>
      </w:pPr>
      <w:r w:rsidRPr="009827AA">
        <w:rPr>
          <w:rFonts w:ascii="Century Gothic" w:eastAsia="Candara" w:hAnsi="Century Gothic" w:cs="Candara"/>
          <w:color w:val="000000"/>
          <w:sz w:val="22"/>
          <w:szCs w:val="22"/>
        </w:rPr>
        <w:t>Elaboración reportes periódicos de actividades realizadas.</w:t>
      </w:r>
    </w:p>
    <w:p w14:paraId="3B1F981C" w14:textId="77777777" w:rsidR="00550829" w:rsidRPr="009827AA" w:rsidRDefault="003A6F6E">
      <w:pPr>
        <w:numPr>
          <w:ilvl w:val="0"/>
          <w:numId w:val="3"/>
        </w:numPr>
        <w:pBdr>
          <w:top w:val="nil"/>
          <w:left w:val="nil"/>
          <w:bottom w:val="nil"/>
          <w:right w:val="nil"/>
          <w:between w:val="nil"/>
        </w:pBdr>
        <w:jc w:val="both"/>
        <w:rPr>
          <w:rFonts w:ascii="Century Gothic" w:hAnsi="Century Gothic"/>
          <w:color w:val="000000"/>
          <w:sz w:val="22"/>
          <w:szCs w:val="22"/>
        </w:rPr>
      </w:pPr>
      <w:r w:rsidRPr="009827AA">
        <w:rPr>
          <w:rFonts w:ascii="Century Gothic" w:eastAsia="Candara" w:hAnsi="Century Gothic" w:cs="Candara"/>
          <w:color w:val="000000"/>
          <w:sz w:val="22"/>
          <w:szCs w:val="22"/>
        </w:rPr>
        <w:t>Diseñar e implementar talleres de capacitación en el marco de la estra</w:t>
      </w:r>
      <w:r w:rsidRPr="009827AA">
        <w:rPr>
          <w:rFonts w:ascii="Century Gothic" w:eastAsia="Candara" w:hAnsi="Century Gothic" w:cs="Candara"/>
          <w:color w:val="000000"/>
          <w:sz w:val="22"/>
          <w:szCs w:val="22"/>
        </w:rPr>
        <w:t>tegia de la Escuela de Poder en las zonas ámbito de la consultoría, para el fortalecimiento de los derechos de las mujeres y la promoción de las relaciones igualitarias de género.</w:t>
      </w:r>
    </w:p>
    <w:p w14:paraId="461B315B" w14:textId="77777777" w:rsidR="00550829" w:rsidRPr="009827AA" w:rsidRDefault="003A6F6E">
      <w:pPr>
        <w:numPr>
          <w:ilvl w:val="0"/>
          <w:numId w:val="3"/>
        </w:numPr>
        <w:pBdr>
          <w:top w:val="nil"/>
          <w:left w:val="nil"/>
          <w:bottom w:val="nil"/>
          <w:right w:val="nil"/>
          <w:between w:val="nil"/>
        </w:pBdr>
        <w:jc w:val="both"/>
        <w:rPr>
          <w:rFonts w:ascii="Century Gothic" w:hAnsi="Century Gothic"/>
          <w:color w:val="000000"/>
          <w:sz w:val="22"/>
          <w:szCs w:val="22"/>
        </w:rPr>
      </w:pPr>
      <w:r w:rsidRPr="009827AA">
        <w:rPr>
          <w:rFonts w:ascii="Century Gothic" w:eastAsia="Candara" w:hAnsi="Century Gothic" w:cs="Candara"/>
          <w:color w:val="000000"/>
          <w:sz w:val="22"/>
          <w:szCs w:val="22"/>
        </w:rPr>
        <w:t xml:space="preserve"> Asesorar a 13 Defensorías comunitarias para su operatividad, elaboración de</w:t>
      </w:r>
      <w:r w:rsidRPr="009827AA">
        <w:rPr>
          <w:rFonts w:ascii="Century Gothic" w:eastAsia="Candara" w:hAnsi="Century Gothic" w:cs="Candara"/>
          <w:color w:val="000000"/>
          <w:sz w:val="22"/>
          <w:szCs w:val="22"/>
        </w:rPr>
        <w:t xml:space="preserve"> instrumentos de gestión y participación en espacios de toma de decisión.</w:t>
      </w:r>
    </w:p>
    <w:p w14:paraId="1C4138F7" w14:textId="77777777" w:rsidR="00550829" w:rsidRPr="009827AA" w:rsidRDefault="003A6F6E">
      <w:pPr>
        <w:numPr>
          <w:ilvl w:val="0"/>
          <w:numId w:val="3"/>
        </w:numPr>
        <w:pBdr>
          <w:top w:val="nil"/>
          <w:left w:val="nil"/>
          <w:bottom w:val="nil"/>
          <w:right w:val="nil"/>
          <w:between w:val="nil"/>
        </w:pBdr>
        <w:jc w:val="both"/>
        <w:rPr>
          <w:rFonts w:ascii="Century Gothic" w:hAnsi="Century Gothic"/>
          <w:color w:val="000000"/>
          <w:sz w:val="22"/>
          <w:szCs w:val="22"/>
        </w:rPr>
      </w:pPr>
      <w:r w:rsidRPr="009827AA">
        <w:rPr>
          <w:rFonts w:ascii="Century Gothic" w:eastAsia="Candara" w:hAnsi="Century Gothic" w:cs="Candara"/>
          <w:color w:val="000000"/>
          <w:sz w:val="22"/>
          <w:szCs w:val="22"/>
        </w:rPr>
        <w:t>Gestionar el reconocimiento de las defensorías comunitarias como organizaciones sociales, ante sus respectivos gobiernos locales.</w:t>
      </w:r>
    </w:p>
    <w:p w14:paraId="0D332B75" w14:textId="77777777" w:rsidR="00550829" w:rsidRPr="009827AA" w:rsidRDefault="003A6F6E">
      <w:pPr>
        <w:numPr>
          <w:ilvl w:val="0"/>
          <w:numId w:val="3"/>
        </w:numPr>
        <w:pBdr>
          <w:top w:val="nil"/>
          <w:left w:val="nil"/>
          <w:bottom w:val="nil"/>
          <w:right w:val="nil"/>
          <w:between w:val="nil"/>
        </w:pBdr>
        <w:jc w:val="both"/>
        <w:rPr>
          <w:rFonts w:ascii="Century Gothic" w:hAnsi="Century Gothic"/>
          <w:color w:val="000000"/>
          <w:sz w:val="22"/>
          <w:szCs w:val="22"/>
        </w:rPr>
      </w:pPr>
      <w:r w:rsidRPr="009827AA">
        <w:rPr>
          <w:rFonts w:ascii="Century Gothic" w:eastAsia="Candara" w:hAnsi="Century Gothic" w:cs="Candara"/>
          <w:color w:val="000000"/>
          <w:sz w:val="22"/>
          <w:szCs w:val="22"/>
        </w:rPr>
        <w:t>Promover y facilitar grupos de trabajo y espacios de</w:t>
      </w:r>
      <w:r w:rsidRPr="009827AA">
        <w:rPr>
          <w:rFonts w:ascii="Century Gothic" w:eastAsia="Candara" w:hAnsi="Century Gothic" w:cs="Candara"/>
          <w:color w:val="000000"/>
          <w:sz w:val="22"/>
          <w:szCs w:val="22"/>
        </w:rPr>
        <w:t xml:space="preserve"> incidencia política en torno a la incorporación del género en el cambio de actitudes en la población objetivo. </w:t>
      </w:r>
    </w:p>
    <w:p w14:paraId="7F16E52B" w14:textId="77777777" w:rsidR="00550829" w:rsidRPr="009827AA" w:rsidRDefault="003A6F6E">
      <w:pPr>
        <w:numPr>
          <w:ilvl w:val="0"/>
          <w:numId w:val="3"/>
        </w:numPr>
        <w:pBdr>
          <w:top w:val="nil"/>
          <w:left w:val="nil"/>
          <w:bottom w:val="nil"/>
          <w:right w:val="nil"/>
          <w:between w:val="nil"/>
        </w:pBdr>
        <w:jc w:val="both"/>
        <w:rPr>
          <w:rFonts w:ascii="Century Gothic" w:hAnsi="Century Gothic"/>
          <w:color w:val="000000"/>
          <w:sz w:val="22"/>
          <w:szCs w:val="22"/>
        </w:rPr>
      </w:pPr>
      <w:r w:rsidRPr="009827AA">
        <w:rPr>
          <w:rFonts w:ascii="Century Gothic" w:eastAsia="Candara" w:hAnsi="Century Gothic" w:cs="Candara"/>
          <w:color w:val="000000"/>
          <w:sz w:val="22"/>
          <w:szCs w:val="22"/>
        </w:rPr>
        <w:t>Apoyar en el consolidado de información, elaboración de medios de verificación y elaboración de informe final del proyecto “Mujeres productoras</w:t>
      </w:r>
      <w:r w:rsidRPr="009827AA">
        <w:rPr>
          <w:rFonts w:ascii="Century Gothic" w:eastAsia="Candara" w:hAnsi="Century Gothic" w:cs="Candara"/>
          <w:color w:val="000000"/>
          <w:sz w:val="22"/>
          <w:szCs w:val="22"/>
        </w:rPr>
        <w:t xml:space="preserve"> rurales mejoran su autonomía económica y política en la sierra norte del Perú”.</w:t>
      </w:r>
    </w:p>
    <w:p w14:paraId="2C628F45" w14:textId="2936E6C6" w:rsidR="00550829" w:rsidRPr="009827AA" w:rsidRDefault="003A6F6E">
      <w:pPr>
        <w:numPr>
          <w:ilvl w:val="0"/>
          <w:numId w:val="3"/>
        </w:numPr>
        <w:pBdr>
          <w:top w:val="nil"/>
          <w:left w:val="nil"/>
          <w:bottom w:val="nil"/>
          <w:right w:val="nil"/>
          <w:between w:val="nil"/>
        </w:pBdr>
        <w:jc w:val="both"/>
        <w:rPr>
          <w:rFonts w:ascii="Century Gothic" w:hAnsi="Century Gothic"/>
          <w:color w:val="000000"/>
          <w:sz w:val="22"/>
          <w:szCs w:val="22"/>
        </w:rPr>
      </w:pPr>
      <w:r w:rsidRPr="009827AA">
        <w:rPr>
          <w:rFonts w:ascii="Century Gothic" w:eastAsia="Candara" w:hAnsi="Century Gothic" w:cs="Candara"/>
          <w:color w:val="000000"/>
          <w:sz w:val="22"/>
          <w:szCs w:val="22"/>
        </w:rPr>
        <w:t xml:space="preserve">Coordinar actividades en forma permanente con la Asesora técnica en género y </w:t>
      </w:r>
      <w:r w:rsidR="009827AA">
        <w:rPr>
          <w:rFonts w:ascii="Century Gothic" w:eastAsia="Candara" w:hAnsi="Century Gothic" w:cs="Candara"/>
          <w:color w:val="000000"/>
          <w:sz w:val="22"/>
          <w:szCs w:val="22"/>
        </w:rPr>
        <w:t>participación ciudadana.</w:t>
      </w:r>
    </w:p>
    <w:p w14:paraId="5C1F0C3A" w14:textId="77777777" w:rsidR="00550829" w:rsidRPr="009827AA" w:rsidRDefault="003A6F6E">
      <w:pPr>
        <w:numPr>
          <w:ilvl w:val="0"/>
          <w:numId w:val="3"/>
        </w:numPr>
        <w:pBdr>
          <w:top w:val="nil"/>
          <w:left w:val="nil"/>
          <w:bottom w:val="nil"/>
          <w:right w:val="nil"/>
          <w:between w:val="nil"/>
        </w:pBdr>
        <w:jc w:val="both"/>
        <w:rPr>
          <w:rFonts w:ascii="Century Gothic" w:hAnsi="Century Gothic"/>
          <w:color w:val="000000"/>
          <w:sz w:val="22"/>
          <w:szCs w:val="22"/>
        </w:rPr>
      </w:pPr>
      <w:r w:rsidRPr="009827AA">
        <w:rPr>
          <w:rFonts w:ascii="Century Gothic" w:eastAsia="Candara" w:hAnsi="Century Gothic" w:cs="Candara"/>
          <w:color w:val="000000"/>
          <w:sz w:val="22"/>
          <w:szCs w:val="22"/>
        </w:rPr>
        <w:t>Elaborar informes del desarrollo y avance de actividades, según el producto correspondiente, co</w:t>
      </w:r>
      <w:r w:rsidRPr="009827AA">
        <w:rPr>
          <w:rFonts w:ascii="Century Gothic" w:eastAsia="Candara" w:hAnsi="Century Gothic" w:cs="Candara"/>
          <w:color w:val="000000"/>
          <w:sz w:val="22"/>
          <w:szCs w:val="22"/>
        </w:rPr>
        <w:t xml:space="preserve">n los respectivos medios de verificación (Planificación de actividades, fichas de asesoría, instrumentos/documentos elaborados, material de capacitación, registro fotográfico, lista de asistencia, entre otros). </w:t>
      </w:r>
    </w:p>
    <w:p w14:paraId="2E24F5D2" w14:textId="77777777" w:rsidR="00550829" w:rsidRPr="009827AA" w:rsidRDefault="003A6F6E">
      <w:pPr>
        <w:numPr>
          <w:ilvl w:val="0"/>
          <w:numId w:val="3"/>
        </w:numPr>
        <w:pBdr>
          <w:top w:val="nil"/>
          <w:left w:val="nil"/>
          <w:bottom w:val="nil"/>
          <w:right w:val="nil"/>
          <w:between w:val="nil"/>
        </w:pBdr>
        <w:jc w:val="both"/>
        <w:rPr>
          <w:rFonts w:ascii="Century Gothic" w:hAnsi="Century Gothic"/>
          <w:color w:val="000000"/>
          <w:sz w:val="22"/>
          <w:szCs w:val="22"/>
        </w:rPr>
      </w:pPr>
      <w:r w:rsidRPr="009827AA">
        <w:rPr>
          <w:rFonts w:ascii="Century Gothic" w:eastAsia="Candara" w:hAnsi="Century Gothic" w:cs="Candara"/>
          <w:color w:val="000000"/>
          <w:sz w:val="22"/>
          <w:szCs w:val="22"/>
        </w:rPr>
        <w:t>Otras actividades que se deriven del cumplimento de los objetivos de la consultoría.</w:t>
      </w:r>
    </w:p>
    <w:p w14:paraId="5CDB2F0E" w14:textId="77777777" w:rsidR="00550829" w:rsidRPr="009827AA" w:rsidRDefault="00550829" w:rsidP="009827AA">
      <w:pPr>
        <w:pBdr>
          <w:top w:val="nil"/>
          <w:left w:val="nil"/>
          <w:bottom w:val="nil"/>
          <w:right w:val="nil"/>
          <w:between w:val="nil"/>
        </w:pBdr>
        <w:tabs>
          <w:tab w:val="left" w:pos="8498"/>
        </w:tabs>
        <w:spacing w:line="276" w:lineRule="auto"/>
        <w:ind w:right="134"/>
        <w:jc w:val="both"/>
        <w:rPr>
          <w:rFonts w:ascii="Century Gothic" w:eastAsia="Candara" w:hAnsi="Century Gothic" w:cs="Candara"/>
          <w:color w:val="000000"/>
          <w:sz w:val="22"/>
          <w:szCs w:val="22"/>
          <w:highlight w:val="yellow"/>
        </w:rPr>
      </w:pPr>
    </w:p>
    <w:p w14:paraId="5FA91E80" w14:textId="77777777" w:rsidR="00550829" w:rsidRPr="009827AA" w:rsidRDefault="003A6F6E">
      <w:pPr>
        <w:widowControl w:val="0"/>
        <w:numPr>
          <w:ilvl w:val="0"/>
          <w:numId w:val="6"/>
        </w:numPr>
        <w:pBdr>
          <w:top w:val="nil"/>
          <w:left w:val="nil"/>
          <w:bottom w:val="nil"/>
          <w:right w:val="nil"/>
          <w:between w:val="nil"/>
        </w:pBdr>
        <w:ind w:left="284" w:hanging="284"/>
        <w:rPr>
          <w:rFonts w:ascii="Century Gothic" w:eastAsia="Candara" w:hAnsi="Century Gothic" w:cs="Candara"/>
          <w:color w:val="000000"/>
          <w:sz w:val="22"/>
          <w:szCs w:val="22"/>
        </w:rPr>
      </w:pPr>
      <w:r w:rsidRPr="009827AA">
        <w:rPr>
          <w:rFonts w:ascii="Century Gothic" w:eastAsia="Candara" w:hAnsi="Century Gothic" w:cs="Candara"/>
          <w:b/>
          <w:color w:val="000000"/>
          <w:sz w:val="22"/>
          <w:szCs w:val="22"/>
        </w:rPr>
        <w:t>ÁMBITO DE LA CONSULTORÍA</w:t>
      </w:r>
    </w:p>
    <w:p w14:paraId="7603FC59" w14:textId="77777777" w:rsidR="00550829" w:rsidRPr="009827AA" w:rsidRDefault="003A6F6E">
      <w:pPr>
        <w:pBdr>
          <w:top w:val="nil"/>
          <w:left w:val="nil"/>
          <w:bottom w:val="nil"/>
          <w:right w:val="nil"/>
          <w:between w:val="nil"/>
        </w:pBdr>
        <w:tabs>
          <w:tab w:val="left" w:pos="8498"/>
        </w:tabs>
        <w:jc w:val="both"/>
        <w:rPr>
          <w:rFonts w:ascii="Century Gothic" w:eastAsia="Candara" w:hAnsi="Century Gothic" w:cs="Candara"/>
          <w:color w:val="000000"/>
          <w:sz w:val="22"/>
          <w:szCs w:val="22"/>
        </w:rPr>
      </w:pPr>
      <w:r w:rsidRPr="009827AA">
        <w:rPr>
          <w:rFonts w:ascii="Century Gothic" w:eastAsia="Candara" w:hAnsi="Century Gothic" w:cs="Candara"/>
          <w:color w:val="000000"/>
          <w:sz w:val="22"/>
          <w:szCs w:val="22"/>
        </w:rPr>
        <w:t xml:space="preserve">La consultoría se realizará en el ámbito de acción la UGT Sánchez Carrión, específicamente 16 caseríos de los distritos de Huamachuco, </w:t>
      </w:r>
      <w:proofErr w:type="spellStart"/>
      <w:r w:rsidRPr="009827AA">
        <w:rPr>
          <w:rFonts w:ascii="Century Gothic" w:eastAsia="Candara" w:hAnsi="Century Gothic" w:cs="Candara"/>
          <w:color w:val="000000"/>
          <w:sz w:val="22"/>
          <w:szCs w:val="22"/>
        </w:rPr>
        <w:t>Sanagorán</w:t>
      </w:r>
      <w:proofErr w:type="spellEnd"/>
      <w:r w:rsidRPr="009827AA">
        <w:rPr>
          <w:rFonts w:ascii="Century Gothic" w:eastAsia="Candara" w:hAnsi="Century Gothic" w:cs="Candara"/>
          <w:color w:val="000000"/>
          <w:sz w:val="22"/>
          <w:szCs w:val="22"/>
        </w:rPr>
        <w:t xml:space="preserve"> y </w:t>
      </w:r>
      <w:proofErr w:type="spellStart"/>
      <w:r w:rsidRPr="009827AA">
        <w:rPr>
          <w:rFonts w:ascii="Century Gothic" w:eastAsia="Candara" w:hAnsi="Century Gothic" w:cs="Candara"/>
          <w:color w:val="000000"/>
          <w:sz w:val="22"/>
          <w:szCs w:val="22"/>
        </w:rPr>
        <w:t>Marcabal</w:t>
      </w:r>
      <w:proofErr w:type="spellEnd"/>
      <w:r w:rsidRPr="009827AA">
        <w:rPr>
          <w:rFonts w:ascii="Century Gothic" w:eastAsia="Candara" w:hAnsi="Century Gothic" w:cs="Candara"/>
          <w:color w:val="000000"/>
          <w:sz w:val="22"/>
          <w:szCs w:val="22"/>
        </w:rPr>
        <w:t xml:space="preserve">. Tal como se detalla a continuación: </w:t>
      </w:r>
    </w:p>
    <w:p w14:paraId="11F4D919" w14:textId="77777777" w:rsidR="00550829" w:rsidRPr="009827AA" w:rsidRDefault="00550829">
      <w:pPr>
        <w:pBdr>
          <w:top w:val="nil"/>
          <w:left w:val="nil"/>
          <w:bottom w:val="nil"/>
          <w:right w:val="nil"/>
          <w:between w:val="nil"/>
        </w:pBdr>
        <w:tabs>
          <w:tab w:val="left" w:pos="8498"/>
        </w:tabs>
        <w:spacing w:line="360" w:lineRule="auto"/>
        <w:jc w:val="both"/>
        <w:rPr>
          <w:rFonts w:ascii="Century Gothic" w:eastAsia="Candara" w:hAnsi="Century Gothic" w:cs="Candara"/>
          <w:color w:val="000000"/>
          <w:sz w:val="22"/>
          <w:szCs w:val="22"/>
        </w:rPr>
      </w:pPr>
    </w:p>
    <w:tbl>
      <w:tblPr>
        <w:tblStyle w:val="a"/>
        <w:tblW w:w="750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5"/>
        <w:gridCol w:w="3853"/>
      </w:tblGrid>
      <w:tr w:rsidR="00550829" w:rsidRPr="009827AA" w14:paraId="7292A09E" w14:textId="77777777">
        <w:trPr>
          <w:trHeight w:val="174"/>
          <w:jc w:val="center"/>
        </w:trPr>
        <w:tc>
          <w:tcPr>
            <w:tcW w:w="3655" w:type="dxa"/>
            <w:shd w:val="clear" w:color="auto" w:fill="BDD7EE"/>
            <w:tcMar>
              <w:top w:w="72" w:type="dxa"/>
              <w:left w:w="144" w:type="dxa"/>
              <w:bottom w:w="72" w:type="dxa"/>
              <w:right w:w="144" w:type="dxa"/>
            </w:tcMar>
          </w:tcPr>
          <w:p w14:paraId="793943CF" w14:textId="77777777" w:rsidR="00550829" w:rsidRPr="009827AA" w:rsidRDefault="003A6F6E">
            <w:pPr>
              <w:jc w:val="center"/>
              <w:rPr>
                <w:rFonts w:ascii="Century Gothic" w:eastAsia="Candara" w:hAnsi="Century Gothic" w:cs="Candara"/>
                <w:sz w:val="22"/>
                <w:szCs w:val="22"/>
              </w:rPr>
            </w:pPr>
            <w:r w:rsidRPr="009827AA">
              <w:rPr>
                <w:rFonts w:ascii="Century Gothic" w:eastAsia="Candara" w:hAnsi="Century Gothic" w:cs="Candara"/>
                <w:b/>
                <w:sz w:val="22"/>
                <w:szCs w:val="22"/>
              </w:rPr>
              <w:t xml:space="preserve">DISTRITO </w:t>
            </w:r>
          </w:p>
        </w:tc>
        <w:tc>
          <w:tcPr>
            <w:tcW w:w="3853" w:type="dxa"/>
            <w:shd w:val="clear" w:color="auto" w:fill="BDD7EE"/>
            <w:tcMar>
              <w:top w:w="72" w:type="dxa"/>
              <w:left w:w="144" w:type="dxa"/>
              <w:bottom w:w="72" w:type="dxa"/>
              <w:right w:w="144" w:type="dxa"/>
            </w:tcMar>
          </w:tcPr>
          <w:p w14:paraId="24EB5117" w14:textId="77777777" w:rsidR="00550829" w:rsidRPr="009827AA" w:rsidRDefault="003A6F6E">
            <w:pPr>
              <w:jc w:val="center"/>
              <w:rPr>
                <w:rFonts w:ascii="Century Gothic" w:eastAsia="Candara" w:hAnsi="Century Gothic" w:cs="Candara"/>
                <w:sz w:val="22"/>
                <w:szCs w:val="22"/>
              </w:rPr>
            </w:pPr>
            <w:r w:rsidRPr="009827AA">
              <w:rPr>
                <w:rFonts w:ascii="Century Gothic" w:eastAsia="Candara" w:hAnsi="Century Gothic" w:cs="Candara"/>
                <w:b/>
                <w:sz w:val="22"/>
                <w:szCs w:val="22"/>
              </w:rPr>
              <w:t xml:space="preserve">CASERIO </w:t>
            </w:r>
          </w:p>
        </w:tc>
      </w:tr>
      <w:tr w:rsidR="00550829" w:rsidRPr="009827AA" w14:paraId="77496E21" w14:textId="77777777">
        <w:trPr>
          <w:trHeight w:val="837"/>
          <w:jc w:val="center"/>
        </w:trPr>
        <w:tc>
          <w:tcPr>
            <w:tcW w:w="3655" w:type="dxa"/>
            <w:shd w:val="clear" w:color="auto" w:fill="auto"/>
            <w:tcMar>
              <w:top w:w="72" w:type="dxa"/>
              <w:left w:w="144" w:type="dxa"/>
              <w:bottom w:w="72" w:type="dxa"/>
              <w:right w:w="144" w:type="dxa"/>
            </w:tcMar>
          </w:tcPr>
          <w:p w14:paraId="7E28AF40" w14:textId="77777777" w:rsidR="00550829" w:rsidRPr="009827AA" w:rsidRDefault="00550829">
            <w:pPr>
              <w:rPr>
                <w:rFonts w:ascii="Century Gothic" w:eastAsia="Candara" w:hAnsi="Century Gothic" w:cs="Candara"/>
                <w:b/>
                <w:sz w:val="22"/>
                <w:szCs w:val="22"/>
              </w:rPr>
            </w:pPr>
          </w:p>
          <w:p w14:paraId="79D83324" w14:textId="77777777" w:rsidR="00550829" w:rsidRPr="009827AA" w:rsidRDefault="00550829">
            <w:pPr>
              <w:rPr>
                <w:rFonts w:ascii="Century Gothic" w:eastAsia="Candara" w:hAnsi="Century Gothic" w:cs="Candara"/>
                <w:b/>
                <w:sz w:val="22"/>
                <w:szCs w:val="22"/>
              </w:rPr>
            </w:pPr>
          </w:p>
          <w:p w14:paraId="762EE6E2" w14:textId="77777777" w:rsidR="00550829" w:rsidRPr="009827AA" w:rsidRDefault="003A6F6E">
            <w:pPr>
              <w:jc w:val="center"/>
              <w:rPr>
                <w:rFonts w:ascii="Century Gothic" w:eastAsia="Candara" w:hAnsi="Century Gothic" w:cs="Candara"/>
                <w:b/>
                <w:sz w:val="22"/>
                <w:szCs w:val="22"/>
              </w:rPr>
            </w:pPr>
            <w:r w:rsidRPr="009827AA">
              <w:rPr>
                <w:rFonts w:ascii="Century Gothic" w:eastAsia="Candara" w:hAnsi="Century Gothic" w:cs="Candara"/>
                <w:b/>
                <w:sz w:val="22"/>
                <w:szCs w:val="22"/>
              </w:rPr>
              <w:t>Huamachuco (8)</w:t>
            </w:r>
          </w:p>
          <w:p w14:paraId="005C6138" w14:textId="77777777" w:rsidR="00550829" w:rsidRPr="009827AA" w:rsidRDefault="00550829">
            <w:pPr>
              <w:jc w:val="center"/>
              <w:rPr>
                <w:rFonts w:ascii="Century Gothic" w:eastAsia="Candara" w:hAnsi="Century Gothic" w:cs="Candara"/>
                <w:sz w:val="22"/>
                <w:szCs w:val="22"/>
              </w:rPr>
            </w:pPr>
          </w:p>
        </w:tc>
        <w:tc>
          <w:tcPr>
            <w:tcW w:w="3853" w:type="dxa"/>
            <w:shd w:val="clear" w:color="auto" w:fill="auto"/>
            <w:tcMar>
              <w:top w:w="72" w:type="dxa"/>
              <w:left w:w="144" w:type="dxa"/>
              <w:bottom w:w="72" w:type="dxa"/>
              <w:right w:w="144" w:type="dxa"/>
            </w:tcMar>
          </w:tcPr>
          <w:p w14:paraId="730A5138" w14:textId="77777777" w:rsidR="00550829" w:rsidRPr="009827AA" w:rsidRDefault="003A6F6E">
            <w:pPr>
              <w:numPr>
                <w:ilvl w:val="0"/>
                <w:numId w:val="8"/>
              </w:numPr>
              <w:ind w:left="1166"/>
              <w:rPr>
                <w:rFonts w:ascii="Century Gothic" w:hAnsi="Century Gothic"/>
                <w:sz w:val="22"/>
                <w:szCs w:val="22"/>
              </w:rPr>
            </w:pPr>
            <w:proofErr w:type="spellStart"/>
            <w:r w:rsidRPr="009827AA">
              <w:rPr>
                <w:rFonts w:ascii="Century Gothic" w:eastAsia="Candara" w:hAnsi="Century Gothic" w:cs="Candara"/>
                <w:sz w:val="22"/>
                <w:szCs w:val="22"/>
              </w:rPr>
              <w:t>Coipin</w:t>
            </w:r>
            <w:proofErr w:type="spellEnd"/>
            <w:r w:rsidRPr="009827AA">
              <w:rPr>
                <w:rFonts w:ascii="Century Gothic" w:eastAsia="Candara" w:hAnsi="Century Gothic" w:cs="Candara"/>
                <w:sz w:val="22"/>
                <w:szCs w:val="22"/>
              </w:rPr>
              <w:t xml:space="preserve"> </w:t>
            </w:r>
          </w:p>
          <w:p w14:paraId="6DDAD42B" w14:textId="77777777" w:rsidR="00550829" w:rsidRPr="009827AA" w:rsidRDefault="003A6F6E">
            <w:pPr>
              <w:numPr>
                <w:ilvl w:val="0"/>
                <w:numId w:val="8"/>
              </w:numPr>
              <w:ind w:left="1166"/>
              <w:rPr>
                <w:rFonts w:ascii="Century Gothic" w:hAnsi="Century Gothic"/>
                <w:sz w:val="22"/>
                <w:szCs w:val="22"/>
              </w:rPr>
            </w:pPr>
            <w:proofErr w:type="spellStart"/>
            <w:r w:rsidRPr="009827AA">
              <w:rPr>
                <w:rFonts w:ascii="Century Gothic" w:eastAsia="Candara" w:hAnsi="Century Gothic" w:cs="Candara"/>
                <w:sz w:val="22"/>
                <w:szCs w:val="22"/>
              </w:rPr>
              <w:t>Urpay</w:t>
            </w:r>
            <w:proofErr w:type="spellEnd"/>
            <w:r w:rsidRPr="009827AA">
              <w:rPr>
                <w:rFonts w:ascii="Century Gothic" w:eastAsia="Candara" w:hAnsi="Century Gothic" w:cs="Candara"/>
                <w:sz w:val="22"/>
                <w:szCs w:val="22"/>
              </w:rPr>
              <w:t xml:space="preserve"> </w:t>
            </w:r>
          </w:p>
          <w:p w14:paraId="7F0A6363" w14:textId="77777777" w:rsidR="00550829" w:rsidRPr="009827AA" w:rsidRDefault="003A6F6E">
            <w:pPr>
              <w:numPr>
                <w:ilvl w:val="0"/>
                <w:numId w:val="8"/>
              </w:numPr>
              <w:ind w:left="1166"/>
              <w:rPr>
                <w:rFonts w:ascii="Century Gothic" w:hAnsi="Century Gothic"/>
                <w:sz w:val="22"/>
                <w:szCs w:val="22"/>
              </w:rPr>
            </w:pPr>
            <w:proofErr w:type="spellStart"/>
            <w:r w:rsidRPr="009827AA">
              <w:rPr>
                <w:rFonts w:ascii="Century Gothic" w:eastAsia="Candara" w:hAnsi="Century Gothic" w:cs="Candara"/>
                <w:sz w:val="22"/>
                <w:szCs w:val="22"/>
              </w:rPr>
              <w:t>Cahuadan</w:t>
            </w:r>
            <w:proofErr w:type="spellEnd"/>
            <w:r w:rsidRPr="009827AA">
              <w:rPr>
                <w:rFonts w:ascii="Century Gothic" w:eastAsia="Candara" w:hAnsi="Century Gothic" w:cs="Candara"/>
                <w:sz w:val="22"/>
                <w:szCs w:val="22"/>
              </w:rPr>
              <w:t xml:space="preserve"> </w:t>
            </w:r>
          </w:p>
          <w:p w14:paraId="4C93D136" w14:textId="77777777" w:rsidR="00550829" w:rsidRPr="009827AA" w:rsidRDefault="003A6F6E">
            <w:pPr>
              <w:numPr>
                <w:ilvl w:val="0"/>
                <w:numId w:val="8"/>
              </w:numPr>
              <w:ind w:left="1166"/>
              <w:rPr>
                <w:rFonts w:ascii="Century Gothic" w:hAnsi="Century Gothic"/>
                <w:sz w:val="22"/>
                <w:szCs w:val="22"/>
              </w:rPr>
            </w:pPr>
            <w:r w:rsidRPr="009827AA">
              <w:rPr>
                <w:rFonts w:ascii="Century Gothic" w:eastAsia="Candara" w:hAnsi="Century Gothic" w:cs="Candara"/>
                <w:sz w:val="22"/>
                <w:szCs w:val="22"/>
              </w:rPr>
              <w:t xml:space="preserve">El Cando </w:t>
            </w:r>
          </w:p>
          <w:p w14:paraId="5DCDF562" w14:textId="77777777" w:rsidR="00550829" w:rsidRPr="009827AA" w:rsidRDefault="003A6F6E">
            <w:pPr>
              <w:numPr>
                <w:ilvl w:val="0"/>
                <w:numId w:val="8"/>
              </w:numPr>
              <w:ind w:left="1166"/>
              <w:rPr>
                <w:rFonts w:ascii="Century Gothic" w:hAnsi="Century Gothic"/>
                <w:sz w:val="22"/>
                <w:szCs w:val="22"/>
              </w:rPr>
            </w:pPr>
            <w:proofErr w:type="spellStart"/>
            <w:r w:rsidRPr="009827AA">
              <w:rPr>
                <w:rFonts w:ascii="Century Gothic" w:eastAsia="Candara" w:hAnsi="Century Gothic" w:cs="Candara"/>
                <w:sz w:val="22"/>
                <w:szCs w:val="22"/>
              </w:rPr>
              <w:t>Carracmaca</w:t>
            </w:r>
            <w:proofErr w:type="spellEnd"/>
            <w:r w:rsidRPr="009827AA">
              <w:rPr>
                <w:rFonts w:ascii="Century Gothic" w:eastAsia="Candara" w:hAnsi="Century Gothic" w:cs="Candara"/>
                <w:sz w:val="22"/>
                <w:szCs w:val="22"/>
              </w:rPr>
              <w:t xml:space="preserve"> </w:t>
            </w:r>
          </w:p>
          <w:p w14:paraId="414B989A" w14:textId="77777777" w:rsidR="00550829" w:rsidRPr="009827AA" w:rsidRDefault="003A6F6E">
            <w:pPr>
              <w:numPr>
                <w:ilvl w:val="0"/>
                <w:numId w:val="8"/>
              </w:numPr>
              <w:ind w:left="1166"/>
              <w:rPr>
                <w:rFonts w:ascii="Century Gothic" w:hAnsi="Century Gothic"/>
                <w:sz w:val="22"/>
                <w:szCs w:val="22"/>
              </w:rPr>
            </w:pPr>
            <w:r w:rsidRPr="009827AA">
              <w:rPr>
                <w:rFonts w:ascii="Century Gothic" w:eastAsia="Candara" w:hAnsi="Century Gothic" w:cs="Candara"/>
                <w:sz w:val="22"/>
                <w:szCs w:val="22"/>
              </w:rPr>
              <w:t xml:space="preserve">Agua Blanca </w:t>
            </w:r>
          </w:p>
          <w:p w14:paraId="0C2A2A49" w14:textId="77777777" w:rsidR="00550829" w:rsidRPr="009827AA" w:rsidRDefault="003A6F6E">
            <w:pPr>
              <w:numPr>
                <w:ilvl w:val="0"/>
                <w:numId w:val="8"/>
              </w:numPr>
              <w:ind w:left="1166"/>
              <w:rPr>
                <w:rFonts w:ascii="Century Gothic" w:hAnsi="Century Gothic"/>
                <w:sz w:val="22"/>
                <w:szCs w:val="22"/>
              </w:rPr>
            </w:pPr>
            <w:r w:rsidRPr="009827AA">
              <w:rPr>
                <w:rFonts w:ascii="Century Gothic" w:eastAsia="Candara" w:hAnsi="Century Gothic" w:cs="Candara"/>
                <w:sz w:val="22"/>
                <w:szCs w:val="22"/>
              </w:rPr>
              <w:t xml:space="preserve">Rumichaca  </w:t>
            </w:r>
          </w:p>
          <w:p w14:paraId="48A4D9EE" w14:textId="77777777" w:rsidR="00550829" w:rsidRPr="009827AA" w:rsidRDefault="003A6F6E">
            <w:pPr>
              <w:numPr>
                <w:ilvl w:val="0"/>
                <w:numId w:val="8"/>
              </w:numPr>
              <w:ind w:left="1166"/>
              <w:rPr>
                <w:rFonts w:ascii="Century Gothic" w:hAnsi="Century Gothic"/>
                <w:sz w:val="22"/>
                <w:szCs w:val="22"/>
              </w:rPr>
            </w:pPr>
            <w:r w:rsidRPr="009827AA">
              <w:rPr>
                <w:rFonts w:ascii="Century Gothic" w:eastAsia="Candara" w:hAnsi="Century Gothic" w:cs="Candara"/>
                <w:sz w:val="22"/>
                <w:szCs w:val="22"/>
              </w:rPr>
              <w:t xml:space="preserve">La Florida </w:t>
            </w:r>
          </w:p>
        </w:tc>
      </w:tr>
      <w:tr w:rsidR="00550829" w:rsidRPr="009827AA" w14:paraId="40EE1224" w14:textId="77777777">
        <w:trPr>
          <w:trHeight w:val="753"/>
          <w:jc w:val="center"/>
        </w:trPr>
        <w:tc>
          <w:tcPr>
            <w:tcW w:w="3655" w:type="dxa"/>
            <w:shd w:val="clear" w:color="auto" w:fill="auto"/>
            <w:tcMar>
              <w:top w:w="72" w:type="dxa"/>
              <w:left w:w="144" w:type="dxa"/>
              <w:bottom w:w="72" w:type="dxa"/>
              <w:right w:w="144" w:type="dxa"/>
            </w:tcMar>
          </w:tcPr>
          <w:p w14:paraId="5712CCB1" w14:textId="77777777" w:rsidR="00550829" w:rsidRPr="009827AA" w:rsidRDefault="003A6F6E">
            <w:pPr>
              <w:jc w:val="center"/>
              <w:rPr>
                <w:rFonts w:ascii="Century Gothic" w:eastAsia="Candara" w:hAnsi="Century Gothic" w:cs="Candara"/>
                <w:sz w:val="22"/>
                <w:szCs w:val="22"/>
              </w:rPr>
            </w:pPr>
            <w:proofErr w:type="spellStart"/>
            <w:r w:rsidRPr="009827AA">
              <w:rPr>
                <w:rFonts w:ascii="Century Gothic" w:eastAsia="Candara" w:hAnsi="Century Gothic" w:cs="Candara"/>
                <w:b/>
                <w:sz w:val="22"/>
                <w:szCs w:val="22"/>
              </w:rPr>
              <w:t>Marcabal</w:t>
            </w:r>
            <w:proofErr w:type="spellEnd"/>
            <w:r w:rsidRPr="009827AA">
              <w:rPr>
                <w:rFonts w:ascii="Century Gothic" w:eastAsia="Candara" w:hAnsi="Century Gothic" w:cs="Candara"/>
                <w:b/>
                <w:sz w:val="22"/>
                <w:szCs w:val="22"/>
              </w:rPr>
              <w:t xml:space="preserve"> (2)</w:t>
            </w:r>
          </w:p>
        </w:tc>
        <w:tc>
          <w:tcPr>
            <w:tcW w:w="3853" w:type="dxa"/>
            <w:shd w:val="clear" w:color="auto" w:fill="auto"/>
            <w:tcMar>
              <w:top w:w="72" w:type="dxa"/>
              <w:left w:w="144" w:type="dxa"/>
              <w:bottom w:w="72" w:type="dxa"/>
              <w:right w:w="144" w:type="dxa"/>
            </w:tcMar>
          </w:tcPr>
          <w:p w14:paraId="074380F0" w14:textId="77777777" w:rsidR="00550829" w:rsidRPr="009827AA" w:rsidRDefault="003A6F6E">
            <w:pPr>
              <w:numPr>
                <w:ilvl w:val="0"/>
                <w:numId w:val="9"/>
              </w:numPr>
              <w:ind w:left="1166"/>
              <w:rPr>
                <w:rFonts w:ascii="Century Gothic" w:hAnsi="Century Gothic"/>
                <w:sz w:val="22"/>
                <w:szCs w:val="22"/>
              </w:rPr>
            </w:pPr>
            <w:proofErr w:type="spellStart"/>
            <w:r w:rsidRPr="009827AA">
              <w:rPr>
                <w:rFonts w:ascii="Century Gothic" w:eastAsia="Candara" w:hAnsi="Century Gothic" w:cs="Candara"/>
                <w:sz w:val="22"/>
                <w:szCs w:val="22"/>
              </w:rPr>
              <w:t>Naranjopampa</w:t>
            </w:r>
            <w:proofErr w:type="spellEnd"/>
            <w:r w:rsidRPr="009827AA">
              <w:rPr>
                <w:rFonts w:ascii="Century Gothic" w:eastAsia="Candara" w:hAnsi="Century Gothic" w:cs="Candara"/>
                <w:sz w:val="22"/>
                <w:szCs w:val="22"/>
              </w:rPr>
              <w:t xml:space="preserve"> </w:t>
            </w:r>
          </w:p>
          <w:p w14:paraId="43B63A79" w14:textId="77777777" w:rsidR="00550829" w:rsidRPr="009827AA" w:rsidRDefault="003A6F6E">
            <w:pPr>
              <w:numPr>
                <w:ilvl w:val="0"/>
                <w:numId w:val="9"/>
              </w:numPr>
              <w:ind w:left="1166"/>
              <w:rPr>
                <w:rFonts w:ascii="Century Gothic" w:hAnsi="Century Gothic"/>
                <w:sz w:val="22"/>
                <w:szCs w:val="22"/>
              </w:rPr>
            </w:pPr>
            <w:proofErr w:type="spellStart"/>
            <w:r w:rsidRPr="009827AA">
              <w:rPr>
                <w:rFonts w:ascii="Century Gothic" w:eastAsia="Candara" w:hAnsi="Century Gothic" w:cs="Candara"/>
                <w:sz w:val="22"/>
                <w:szCs w:val="22"/>
              </w:rPr>
              <w:t>Chorobamba</w:t>
            </w:r>
            <w:proofErr w:type="spellEnd"/>
            <w:r w:rsidRPr="009827AA">
              <w:rPr>
                <w:rFonts w:ascii="Century Gothic" w:eastAsia="Candara" w:hAnsi="Century Gothic" w:cs="Candara"/>
                <w:sz w:val="22"/>
                <w:szCs w:val="22"/>
              </w:rPr>
              <w:t xml:space="preserve"> </w:t>
            </w:r>
          </w:p>
        </w:tc>
      </w:tr>
      <w:tr w:rsidR="00550829" w:rsidRPr="009827AA" w14:paraId="245DA1FF" w14:textId="77777777">
        <w:trPr>
          <w:trHeight w:val="497"/>
          <w:jc w:val="center"/>
        </w:trPr>
        <w:tc>
          <w:tcPr>
            <w:tcW w:w="3655" w:type="dxa"/>
            <w:shd w:val="clear" w:color="auto" w:fill="auto"/>
            <w:tcMar>
              <w:top w:w="72" w:type="dxa"/>
              <w:left w:w="144" w:type="dxa"/>
              <w:bottom w:w="72" w:type="dxa"/>
              <w:right w:w="144" w:type="dxa"/>
            </w:tcMar>
          </w:tcPr>
          <w:p w14:paraId="083AD549" w14:textId="77777777" w:rsidR="00550829" w:rsidRPr="009827AA" w:rsidRDefault="003A6F6E">
            <w:pPr>
              <w:jc w:val="center"/>
              <w:rPr>
                <w:rFonts w:ascii="Century Gothic" w:eastAsia="Candara" w:hAnsi="Century Gothic" w:cs="Candara"/>
                <w:sz w:val="22"/>
                <w:szCs w:val="22"/>
              </w:rPr>
            </w:pPr>
            <w:proofErr w:type="spellStart"/>
            <w:r w:rsidRPr="009827AA">
              <w:rPr>
                <w:rFonts w:ascii="Century Gothic" w:eastAsia="Candara" w:hAnsi="Century Gothic" w:cs="Candara"/>
                <w:b/>
                <w:sz w:val="22"/>
                <w:szCs w:val="22"/>
              </w:rPr>
              <w:t>Sanagorán</w:t>
            </w:r>
            <w:proofErr w:type="spellEnd"/>
            <w:r w:rsidRPr="009827AA">
              <w:rPr>
                <w:rFonts w:ascii="Century Gothic" w:eastAsia="Candara" w:hAnsi="Century Gothic" w:cs="Candara"/>
                <w:b/>
                <w:sz w:val="22"/>
                <w:szCs w:val="22"/>
              </w:rPr>
              <w:t xml:space="preserve"> (6)</w:t>
            </w:r>
          </w:p>
        </w:tc>
        <w:tc>
          <w:tcPr>
            <w:tcW w:w="3853" w:type="dxa"/>
            <w:shd w:val="clear" w:color="auto" w:fill="auto"/>
            <w:tcMar>
              <w:top w:w="72" w:type="dxa"/>
              <w:left w:w="144" w:type="dxa"/>
              <w:bottom w:w="72" w:type="dxa"/>
              <w:right w:w="144" w:type="dxa"/>
            </w:tcMar>
          </w:tcPr>
          <w:p w14:paraId="5414FBB4" w14:textId="77777777" w:rsidR="00550829" w:rsidRPr="009827AA" w:rsidRDefault="003A6F6E">
            <w:pPr>
              <w:numPr>
                <w:ilvl w:val="0"/>
                <w:numId w:val="1"/>
              </w:numPr>
              <w:ind w:left="1166"/>
              <w:rPr>
                <w:rFonts w:ascii="Century Gothic" w:hAnsi="Century Gothic"/>
                <w:sz w:val="22"/>
                <w:szCs w:val="22"/>
              </w:rPr>
            </w:pPr>
            <w:proofErr w:type="spellStart"/>
            <w:r w:rsidRPr="009827AA">
              <w:rPr>
                <w:rFonts w:ascii="Century Gothic" w:eastAsia="Candara" w:hAnsi="Century Gothic" w:cs="Candara"/>
                <w:sz w:val="22"/>
                <w:szCs w:val="22"/>
              </w:rPr>
              <w:t>Challuate</w:t>
            </w:r>
            <w:proofErr w:type="spellEnd"/>
            <w:r w:rsidRPr="009827AA">
              <w:rPr>
                <w:rFonts w:ascii="Century Gothic" w:eastAsia="Candara" w:hAnsi="Century Gothic" w:cs="Candara"/>
                <w:sz w:val="22"/>
                <w:szCs w:val="22"/>
              </w:rPr>
              <w:t xml:space="preserve"> </w:t>
            </w:r>
          </w:p>
          <w:p w14:paraId="44090C58" w14:textId="77777777" w:rsidR="00550829" w:rsidRPr="009827AA" w:rsidRDefault="003A6F6E">
            <w:pPr>
              <w:numPr>
                <w:ilvl w:val="0"/>
                <w:numId w:val="1"/>
              </w:numPr>
              <w:ind w:left="1166"/>
              <w:rPr>
                <w:rFonts w:ascii="Century Gothic" w:hAnsi="Century Gothic"/>
                <w:sz w:val="22"/>
                <w:szCs w:val="22"/>
              </w:rPr>
            </w:pPr>
            <w:r w:rsidRPr="009827AA">
              <w:rPr>
                <w:rFonts w:ascii="Century Gothic" w:eastAsia="Candara" w:hAnsi="Century Gothic" w:cs="Candara"/>
                <w:sz w:val="22"/>
                <w:szCs w:val="22"/>
              </w:rPr>
              <w:t>Pampa Verde</w:t>
            </w:r>
          </w:p>
          <w:p w14:paraId="2A2B71A6" w14:textId="77777777" w:rsidR="00550829" w:rsidRPr="009827AA" w:rsidRDefault="003A6F6E">
            <w:pPr>
              <w:numPr>
                <w:ilvl w:val="0"/>
                <w:numId w:val="1"/>
              </w:numPr>
              <w:ind w:left="1166"/>
              <w:rPr>
                <w:rFonts w:ascii="Century Gothic" w:hAnsi="Century Gothic"/>
                <w:sz w:val="22"/>
                <w:szCs w:val="22"/>
              </w:rPr>
            </w:pPr>
            <w:r w:rsidRPr="009827AA">
              <w:rPr>
                <w:rFonts w:ascii="Century Gothic" w:eastAsia="Candara" w:hAnsi="Century Gothic" w:cs="Candara"/>
                <w:sz w:val="22"/>
                <w:szCs w:val="22"/>
              </w:rPr>
              <w:t xml:space="preserve">Cruz de  </w:t>
            </w:r>
            <w:proofErr w:type="spellStart"/>
            <w:r w:rsidRPr="009827AA">
              <w:rPr>
                <w:rFonts w:ascii="Century Gothic" w:eastAsia="Candara" w:hAnsi="Century Gothic" w:cs="Candara"/>
                <w:sz w:val="22"/>
                <w:szCs w:val="22"/>
              </w:rPr>
              <w:t>Challuate</w:t>
            </w:r>
            <w:proofErr w:type="spellEnd"/>
          </w:p>
          <w:p w14:paraId="5FB3B370" w14:textId="77777777" w:rsidR="00550829" w:rsidRPr="009827AA" w:rsidRDefault="003A6F6E">
            <w:pPr>
              <w:numPr>
                <w:ilvl w:val="0"/>
                <w:numId w:val="1"/>
              </w:numPr>
              <w:ind w:left="1166"/>
              <w:rPr>
                <w:rFonts w:ascii="Century Gothic" w:hAnsi="Century Gothic"/>
                <w:sz w:val="22"/>
                <w:szCs w:val="22"/>
              </w:rPr>
            </w:pPr>
            <w:r w:rsidRPr="009827AA">
              <w:rPr>
                <w:rFonts w:ascii="Century Gothic" w:eastAsia="Candara" w:hAnsi="Century Gothic" w:cs="Candara"/>
                <w:sz w:val="22"/>
                <w:szCs w:val="22"/>
              </w:rPr>
              <w:t xml:space="preserve">La Calzada </w:t>
            </w:r>
          </w:p>
          <w:p w14:paraId="0BF7AA21" w14:textId="77777777" w:rsidR="00550829" w:rsidRPr="009827AA" w:rsidRDefault="003A6F6E">
            <w:pPr>
              <w:numPr>
                <w:ilvl w:val="0"/>
                <w:numId w:val="1"/>
              </w:numPr>
              <w:ind w:left="1166"/>
              <w:rPr>
                <w:rFonts w:ascii="Century Gothic" w:hAnsi="Century Gothic"/>
                <w:sz w:val="22"/>
                <w:szCs w:val="22"/>
              </w:rPr>
            </w:pPr>
            <w:r w:rsidRPr="009827AA">
              <w:rPr>
                <w:rFonts w:ascii="Century Gothic" w:eastAsia="Candara" w:hAnsi="Century Gothic" w:cs="Candara"/>
                <w:sz w:val="22"/>
                <w:szCs w:val="22"/>
              </w:rPr>
              <w:t xml:space="preserve">Yerba Buena </w:t>
            </w:r>
          </w:p>
          <w:p w14:paraId="374670AE" w14:textId="77777777" w:rsidR="00550829" w:rsidRPr="009827AA" w:rsidRDefault="003A6F6E">
            <w:pPr>
              <w:numPr>
                <w:ilvl w:val="0"/>
                <w:numId w:val="1"/>
              </w:numPr>
              <w:ind w:left="1166"/>
              <w:rPr>
                <w:rFonts w:ascii="Century Gothic" w:hAnsi="Century Gothic"/>
                <w:sz w:val="22"/>
                <w:szCs w:val="22"/>
              </w:rPr>
            </w:pPr>
            <w:r w:rsidRPr="009827AA">
              <w:rPr>
                <w:rFonts w:ascii="Century Gothic" w:eastAsia="Candara" w:hAnsi="Century Gothic" w:cs="Candara"/>
                <w:sz w:val="22"/>
                <w:szCs w:val="22"/>
              </w:rPr>
              <w:t xml:space="preserve">Nuevo Progreso </w:t>
            </w:r>
          </w:p>
        </w:tc>
      </w:tr>
    </w:tbl>
    <w:p w14:paraId="5C21C1DD" w14:textId="647BBC13" w:rsidR="00550829" w:rsidRDefault="00550829">
      <w:pPr>
        <w:widowControl w:val="0"/>
        <w:rPr>
          <w:rFonts w:ascii="Century Gothic" w:eastAsia="Candara" w:hAnsi="Century Gothic" w:cs="Candara"/>
          <w:b/>
          <w:sz w:val="22"/>
          <w:szCs w:val="22"/>
          <w:highlight w:val="yellow"/>
        </w:rPr>
      </w:pPr>
    </w:p>
    <w:p w14:paraId="79EB1ECF" w14:textId="4C09D958" w:rsidR="006A5141" w:rsidRDefault="006A5141">
      <w:pPr>
        <w:widowControl w:val="0"/>
        <w:rPr>
          <w:rFonts w:ascii="Century Gothic" w:eastAsia="Candara" w:hAnsi="Century Gothic" w:cs="Candara"/>
          <w:b/>
          <w:sz w:val="22"/>
          <w:szCs w:val="22"/>
          <w:highlight w:val="yellow"/>
        </w:rPr>
      </w:pPr>
    </w:p>
    <w:p w14:paraId="30E3DF69" w14:textId="30FE7BD6" w:rsidR="006A5141" w:rsidRDefault="006A5141">
      <w:pPr>
        <w:widowControl w:val="0"/>
        <w:rPr>
          <w:rFonts w:ascii="Century Gothic" w:eastAsia="Candara" w:hAnsi="Century Gothic" w:cs="Candara"/>
          <w:b/>
          <w:sz w:val="22"/>
          <w:szCs w:val="22"/>
          <w:highlight w:val="yellow"/>
        </w:rPr>
      </w:pPr>
    </w:p>
    <w:p w14:paraId="2DE19F87" w14:textId="43B1CF44" w:rsidR="006A5141" w:rsidRDefault="006A5141">
      <w:pPr>
        <w:widowControl w:val="0"/>
        <w:rPr>
          <w:rFonts w:ascii="Century Gothic" w:eastAsia="Candara" w:hAnsi="Century Gothic" w:cs="Candara"/>
          <w:b/>
          <w:sz w:val="22"/>
          <w:szCs w:val="22"/>
          <w:highlight w:val="yellow"/>
        </w:rPr>
      </w:pPr>
    </w:p>
    <w:p w14:paraId="176939A6" w14:textId="3AD555E5" w:rsidR="006A5141" w:rsidRDefault="006A5141">
      <w:pPr>
        <w:widowControl w:val="0"/>
        <w:rPr>
          <w:rFonts w:ascii="Century Gothic" w:eastAsia="Candara" w:hAnsi="Century Gothic" w:cs="Candara"/>
          <w:b/>
          <w:sz w:val="22"/>
          <w:szCs w:val="22"/>
          <w:highlight w:val="yellow"/>
        </w:rPr>
      </w:pPr>
    </w:p>
    <w:p w14:paraId="254CFBB3" w14:textId="1560BCC6" w:rsidR="006A5141" w:rsidRDefault="006A5141">
      <w:pPr>
        <w:widowControl w:val="0"/>
        <w:rPr>
          <w:rFonts w:ascii="Century Gothic" w:eastAsia="Candara" w:hAnsi="Century Gothic" w:cs="Candara"/>
          <w:b/>
          <w:sz w:val="22"/>
          <w:szCs w:val="22"/>
          <w:highlight w:val="yellow"/>
        </w:rPr>
      </w:pPr>
    </w:p>
    <w:p w14:paraId="3B36BAFE" w14:textId="3DB06B8E" w:rsidR="006A5141" w:rsidRDefault="006A5141">
      <w:pPr>
        <w:widowControl w:val="0"/>
        <w:rPr>
          <w:rFonts w:ascii="Century Gothic" w:eastAsia="Candara" w:hAnsi="Century Gothic" w:cs="Candara"/>
          <w:b/>
          <w:sz w:val="22"/>
          <w:szCs w:val="22"/>
          <w:highlight w:val="yellow"/>
        </w:rPr>
      </w:pPr>
    </w:p>
    <w:p w14:paraId="341AF2CA" w14:textId="08E0FECF" w:rsidR="006A5141" w:rsidRDefault="006A5141">
      <w:pPr>
        <w:widowControl w:val="0"/>
        <w:rPr>
          <w:rFonts w:ascii="Century Gothic" w:eastAsia="Candara" w:hAnsi="Century Gothic" w:cs="Candara"/>
          <w:b/>
          <w:sz w:val="22"/>
          <w:szCs w:val="22"/>
          <w:highlight w:val="yellow"/>
        </w:rPr>
      </w:pPr>
    </w:p>
    <w:p w14:paraId="3A9C135B" w14:textId="109F60D4" w:rsidR="006A5141" w:rsidRDefault="006A5141">
      <w:pPr>
        <w:widowControl w:val="0"/>
        <w:rPr>
          <w:rFonts w:ascii="Century Gothic" w:eastAsia="Candara" w:hAnsi="Century Gothic" w:cs="Candara"/>
          <w:b/>
          <w:sz w:val="22"/>
          <w:szCs w:val="22"/>
          <w:highlight w:val="yellow"/>
        </w:rPr>
      </w:pPr>
    </w:p>
    <w:p w14:paraId="4D526587" w14:textId="6D0DD4F1" w:rsidR="006A5141" w:rsidRDefault="006A5141">
      <w:pPr>
        <w:widowControl w:val="0"/>
        <w:rPr>
          <w:rFonts w:ascii="Century Gothic" w:eastAsia="Candara" w:hAnsi="Century Gothic" w:cs="Candara"/>
          <w:b/>
          <w:sz w:val="22"/>
          <w:szCs w:val="22"/>
          <w:highlight w:val="yellow"/>
        </w:rPr>
      </w:pPr>
    </w:p>
    <w:p w14:paraId="46AF06C7" w14:textId="77777777" w:rsidR="006A5141" w:rsidRPr="009827AA" w:rsidRDefault="006A5141">
      <w:pPr>
        <w:widowControl w:val="0"/>
        <w:rPr>
          <w:rFonts w:ascii="Century Gothic" w:eastAsia="Candara" w:hAnsi="Century Gothic" w:cs="Candara"/>
          <w:b/>
          <w:sz w:val="22"/>
          <w:szCs w:val="22"/>
          <w:highlight w:val="yellow"/>
        </w:rPr>
      </w:pPr>
    </w:p>
    <w:p w14:paraId="1617223D" w14:textId="77777777" w:rsidR="00550829" w:rsidRPr="009827AA" w:rsidRDefault="003A6F6E">
      <w:pPr>
        <w:widowControl w:val="0"/>
        <w:numPr>
          <w:ilvl w:val="0"/>
          <w:numId w:val="6"/>
        </w:numPr>
        <w:pBdr>
          <w:top w:val="nil"/>
          <w:left w:val="nil"/>
          <w:bottom w:val="nil"/>
          <w:right w:val="nil"/>
          <w:between w:val="nil"/>
        </w:pBdr>
        <w:ind w:left="284" w:hanging="284"/>
        <w:rPr>
          <w:rFonts w:ascii="Century Gothic" w:eastAsia="Candara" w:hAnsi="Century Gothic" w:cs="Candara"/>
          <w:color w:val="000000"/>
          <w:sz w:val="22"/>
          <w:szCs w:val="22"/>
        </w:rPr>
      </w:pPr>
      <w:r w:rsidRPr="009827AA">
        <w:rPr>
          <w:rFonts w:ascii="Century Gothic" w:eastAsia="Candara" w:hAnsi="Century Gothic" w:cs="Candara"/>
          <w:b/>
          <w:color w:val="000000"/>
          <w:sz w:val="22"/>
          <w:szCs w:val="22"/>
        </w:rPr>
        <w:t>PRODUCTOS</w:t>
      </w:r>
    </w:p>
    <w:p w14:paraId="6AF8C3C8" w14:textId="43A3E96B" w:rsidR="006A5141" w:rsidRPr="009827AA" w:rsidRDefault="003A6F6E">
      <w:pPr>
        <w:pBdr>
          <w:top w:val="nil"/>
          <w:left w:val="nil"/>
          <w:bottom w:val="nil"/>
          <w:right w:val="nil"/>
          <w:between w:val="nil"/>
        </w:pBdr>
        <w:jc w:val="both"/>
        <w:rPr>
          <w:rFonts w:ascii="Century Gothic" w:eastAsia="Candara" w:hAnsi="Century Gothic" w:cs="Candara"/>
          <w:color w:val="000000"/>
          <w:sz w:val="22"/>
          <w:szCs w:val="22"/>
        </w:rPr>
      </w:pPr>
      <w:bookmarkStart w:id="3" w:name="_3znysh7" w:colFirst="0" w:colLast="0"/>
      <w:bookmarkEnd w:id="3"/>
      <w:r w:rsidRPr="009827AA">
        <w:rPr>
          <w:rFonts w:ascii="Century Gothic" w:eastAsia="Candara" w:hAnsi="Century Gothic" w:cs="Candara"/>
          <w:color w:val="000000"/>
          <w:sz w:val="22"/>
          <w:szCs w:val="22"/>
        </w:rPr>
        <w:t xml:space="preserve">Los productos a cumplir por el/la consultor/a en el plazo estipulado son los siguientes: </w:t>
      </w:r>
    </w:p>
    <w:p w14:paraId="7D8F25DD" w14:textId="77777777" w:rsidR="00550829" w:rsidRPr="009827AA" w:rsidRDefault="00550829">
      <w:pPr>
        <w:pBdr>
          <w:top w:val="nil"/>
          <w:left w:val="nil"/>
          <w:bottom w:val="nil"/>
          <w:right w:val="nil"/>
          <w:between w:val="nil"/>
        </w:pBdr>
        <w:jc w:val="both"/>
        <w:rPr>
          <w:rFonts w:ascii="Century Gothic" w:eastAsia="Candara" w:hAnsi="Century Gothic" w:cs="Candara"/>
          <w:color w:val="000000"/>
          <w:sz w:val="22"/>
          <w:szCs w:val="22"/>
          <w:highlight w:val="yellow"/>
        </w:rPr>
      </w:pPr>
    </w:p>
    <w:tbl>
      <w:tblPr>
        <w:tblStyle w:val="a0"/>
        <w:tblW w:w="8499" w:type="dxa"/>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00"/>
        <w:gridCol w:w="1276"/>
        <w:gridCol w:w="2423"/>
      </w:tblGrid>
      <w:tr w:rsidR="00550829" w:rsidRPr="009827AA" w14:paraId="2056BD2A" w14:textId="77777777">
        <w:tc>
          <w:tcPr>
            <w:tcW w:w="4800" w:type="dxa"/>
            <w:shd w:val="clear" w:color="auto" w:fill="BDD7EE"/>
            <w:vAlign w:val="center"/>
          </w:tcPr>
          <w:p w14:paraId="77AC78B5" w14:textId="77777777" w:rsidR="00550829" w:rsidRPr="009827AA" w:rsidRDefault="003A6F6E">
            <w:pPr>
              <w:pBdr>
                <w:top w:val="nil"/>
                <w:left w:val="nil"/>
                <w:bottom w:val="nil"/>
                <w:right w:val="nil"/>
                <w:between w:val="nil"/>
              </w:pBdr>
              <w:spacing w:line="276" w:lineRule="auto"/>
              <w:rPr>
                <w:rFonts w:ascii="Century Gothic" w:eastAsia="Candara" w:hAnsi="Century Gothic" w:cs="Candara"/>
                <w:b/>
                <w:color w:val="000000"/>
                <w:sz w:val="20"/>
                <w:szCs w:val="20"/>
              </w:rPr>
            </w:pPr>
            <w:r w:rsidRPr="009827AA">
              <w:rPr>
                <w:rFonts w:ascii="Century Gothic" w:eastAsia="Candara" w:hAnsi="Century Gothic" w:cs="Candara"/>
                <w:b/>
                <w:color w:val="000000"/>
                <w:sz w:val="20"/>
                <w:szCs w:val="20"/>
              </w:rPr>
              <w:t>Breve Descripción del Producto</w:t>
            </w:r>
          </w:p>
        </w:tc>
        <w:tc>
          <w:tcPr>
            <w:tcW w:w="1276" w:type="dxa"/>
            <w:shd w:val="clear" w:color="auto" w:fill="BDD7EE"/>
            <w:vAlign w:val="center"/>
          </w:tcPr>
          <w:p w14:paraId="2E9FA779" w14:textId="77777777" w:rsidR="00550829" w:rsidRPr="009827AA" w:rsidRDefault="003A6F6E">
            <w:pPr>
              <w:pBdr>
                <w:top w:val="nil"/>
                <w:left w:val="nil"/>
                <w:bottom w:val="nil"/>
                <w:right w:val="nil"/>
                <w:between w:val="nil"/>
              </w:pBdr>
              <w:spacing w:line="276" w:lineRule="auto"/>
              <w:ind w:left="127"/>
              <w:rPr>
                <w:rFonts w:ascii="Century Gothic" w:eastAsia="Candara" w:hAnsi="Century Gothic" w:cs="Candara"/>
                <w:b/>
                <w:color w:val="000000"/>
                <w:sz w:val="20"/>
                <w:szCs w:val="20"/>
              </w:rPr>
            </w:pPr>
            <w:r w:rsidRPr="009827AA">
              <w:rPr>
                <w:rFonts w:ascii="Century Gothic" w:eastAsia="Candara" w:hAnsi="Century Gothic" w:cs="Candara"/>
                <w:b/>
                <w:color w:val="000000"/>
                <w:sz w:val="20"/>
                <w:szCs w:val="20"/>
              </w:rPr>
              <w:t>Plazo de entrega</w:t>
            </w:r>
          </w:p>
        </w:tc>
        <w:tc>
          <w:tcPr>
            <w:tcW w:w="2423" w:type="dxa"/>
            <w:shd w:val="clear" w:color="auto" w:fill="BDD7EE"/>
            <w:vAlign w:val="center"/>
          </w:tcPr>
          <w:p w14:paraId="3DE8A034" w14:textId="77777777" w:rsidR="00550829" w:rsidRPr="009827AA" w:rsidRDefault="003A6F6E">
            <w:pPr>
              <w:pBdr>
                <w:top w:val="nil"/>
                <w:left w:val="nil"/>
                <w:bottom w:val="nil"/>
                <w:right w:val="nil"/>
                <w:between w:val="nil"/>
              </w:pBdr>
              <w:spacing w:line="276" w:lineRule="auto"/>
              <w:ind w:left="128"/>
              <w:rPr>
                <w:rFonts w:ascii="Century Gothic" w:eastAsia="Candara" w:hAnsi="Century Gothic" w:cs="Candara"/>
                <w:b/>
                <w:color w:val="000000"/>
                <w:sz w:val="20"/>
                <w:szCs w:val="20"/>
              </w:rPr>
            </w:pPr>
            <w:r w:rsidRPr="009827AA">
              <w:rPr>
                <w:rFonts w:ascii="Century Gothic" w:eastAsia="Candara" w:hAnsi="Century Gothic" w:cs="Candara"/>
                <w:b/>
                <w:color w:val="000000"/>
                <w:sz w:val="20"/>
                <w:szCs w:val="20"/>
              </w:rPr>
              <w:t>Medio de verificación</w:t>
            </w:r>
          </w:p>
        </w:tc>
      </w:tr>
      <w:tr w:rsidR="00550829" w:rsidRPr="009827AA" w14:paraId="27EB0494" w14:textId="77777777">
        <w:tc>
          <w:tcPr>
            <w:tcW w:w="4800" w:type="dxa"/>
            <w:shd w:val="clear" w:color="auto" w:fill="auto"/>
          </w:tcPr>
          <w:p w14:paraId="3AA3B8AB" w14:textId="77777777" w:rsidR="00550829" w:rsidRPr="009827AA" w:rsidRDefault="003A6F6E">
            <w:pPr>
              <w:pBdr>
                <w:top w:val="nil"/>
                <w:left w:val="nil"/>
                <w:bottom w:val="nil"/>
                <w:right w:val="nil"/>
                <w:between w:val="nil"/>
              </w:pBdr>
              <w:spacing w:line="276" w:lineRule="auto"/>
              <w:rPr>
                <w:rFonts w:ascii="Century Gothic" w:eastAsia="Candara" w:hAnsi="Century Gothic" w:cs="Candara"/>
                <w:color w:val="000000"/>
                <w:sz w:val="20"/>
                <w:szCs w:val="20"/>
              </w:rPr>
            </w:pPr>
            <w:r w:rsidRPr="009827AA">
              <w:rPr>
                <w:rFonts w:ascii="Century Gothic" w:eastAsia="Candara" w:hAnsi="Century Gothic" w:cs="Candara"/>
                <w:b/>
                <w:color w:val="000000"/>
                <w:sz w:val="20"/>
                <w:szCs w:val="20"/>
              </w:rPr>
              <w:t xml:space="preserve">ENTREGABLE 1: </w:t>
            </w:r>
          </w:p>
          <w:p w14:paraId="35F04BBE" w14:textId="77777777" w:rsidR="00550829" w:rsidRPr="009827AA" w:rsidRDefault="003A6F6E">
            <w:pPr>
              <w:numPr>
                <w:ilvl w:val="0"/>
                <w:numId w:val="5"/>
              </w:numPr>
              <w:pBdr>
                <w:top w:val="nil"/>
                <w:left w:val="nil"/>
                <w:bottom w:val="nil"/>
                <w:right w:val="nil"/>
                <w:between w:val="nil"/>
              </w:pBdr>
              <w:spacing w:line="276" w:lineRule="auto"/>
              <w:ind w:left="409"/>
              <w:rPr>
                <w:rFonts w:ascii="Century Gothic" w:hAnsi="Century Gothic"/>
                <w:color w:val="000000"/>
                <w:sz w:val="20"/>
                <w:szCs w:val="20"/>
              </w:rPr>
            </w:pPr>
            <w:r w:rsidRPr="009827AA">
              <w:rPr>
                <w:rFonts w:ascii="Century Gothic" w:eastAsia="Candara" w:hAnsi="Century Gothic" w:cs="Candara"/>
                <w:color w:val="000000"/>
                <w:sz w:val="20"/>
                <w:szCs w:val="20"/>
              </w:rPr>
              <w:t>Plan de trabajo de actividades a desarrollar en la consultoría</w:t>
            </w:r>
          </w:p>
        </w:tc>
        <w:tc>
          <w:tcPr>
            <w:tcW w:w="1276" w:type="dxa"/>
            <w:shd w:val="clear" w:color="auto" w:fill="auto"/>
            <w:vAlign w:val="center"/>
          </w:tcPr>
          <w:p w14:paraId="5E9686C6" w14:textId="77777777" w:rsidR="00550829" w:rsidRPr="009827AA" w:rsidRDefault="003A6F6E">
            <w:pPr>
              <w:pBdr>
                <w:top w:val="nil"/>
                <w:left w:val="nil"/>
                <w:bottom w:val="nil"/>
                <w:right w:val="nil"/>
                <w:between w:val="nil"/>
              </w:pBdr>
              <w:spacing w:line="276" w:lineRule="auto"/>
              <w:rPr>
                <w:rFonts w:ascii="Century Gothic" w:eastAsia="Candara" w:hAnsi="Century Gothic" w:cs="Candara"/>
                <w:color w:val="000000"/>
                <w:sz w:val="20"/>
                <w:szCs w:val="20"/>
              </w:rPr>
            </w:pPr>
            <w:r w:rsidRPr="009827AA">
              <w:rPr>
                <w:rFonts w:ascii="Century Gothic" w:eastAsia="Candara" w:hAnsi="Century Gothic" w:cs="Candara"/>
                <w:color w:val="000000"/>
                <w:sz w:val="20"/>
                <w:szCs w:val="20"/>
              </w:rPr>
              <w:t>08/03/2024</w:t>
            </w:r>
          </w:p>
        </w:tc>
        <w:tc>
          <w:tcPr>
            <w:tcW w:w="2423" w:type="dxa"/>
            <w:shd w:val="clear" w:color="auto" w:fill="auto"/>
            <w:vAlign w:val="center"/>
          </w:tcPr>
          <w:p w14:paraId="4FBD3019" w14:textId="77777777" w:rsidR="00550829" w:rsidRPr="009827AA" w:rsidRDefault="003A6F6E">
            <w:pPr>
              <w:pBdr>
                <w:top w:val="nil"/>
                <w:left w:val="nil"/>
                <w:bottom w:val="nil"/>
                <w:right w:val="nil"/>
                <w:between w:val="nil"/>
              </w:pBdr>
              <w:spacing w:line="276" w:lineRule="auto"/>
              <w:rPr>
                <w:rFonts w:ascii="Century Gothic" w:eastAsia="Candara" w:hAnsi="Century Gothic" w:cs="Candara"/>
                <w:color w:val="000000"/>
                <w:sz w:val="20"/>
                <w:szCs w:val="20"/>
              </w:rPr>
            </w:pPr>
            <w:r w:rsidRPr="009827AA">
              <w:rPr>
                <w:rFonts w:ascii="Century Gothic" w:eastAsia="Candara" w:hAnsi="Century Gothic" w:cs="Candara"/>
                <w:color w:val="000000"/>
                <w:sz w:val="20"/>
                <w:szCs w:val="20"/>
              </w:rPr>
              <w:t>Documento Plan de Trabajo</w:t>
            </w:r>
          </w:p>
        </w:tc>
      </w:tr>
      <w:tr w:rsidR="00550829" w:rsidRPr="009827AA" w14:paraId="70DF89D7" w14:textId="77777777">
        <w:tc>
          <w:tcPr>
            <w:tcW w:w="4800" w:type="dxa"/>
            <w:shd w:val="clear" w:color="auto" w:fill="auto"/>
          </w:tcPr>
          <w:p w14:paraId="7E1B5EE7" w14:textId="77777777" w:rsidR="00550829" w:rsidRPr="009827AA" w:rsidRDefault="003A6F6E">
            <w:pPr>
              <w:pBdr>
                <w:top w:val="nil"/>
                <w:left w:val="nil"/>
                <w:bottom w:val="nil"/>
                <w:right w:val="nil"/>
                <w:between w:val="nil"/>
              </w:pBdr>
              <w:spacing w:line="276" w:lineRule="auto"/>
              <w:rPr>
                <w:rFonts w:ascii="Century Gothic" w:eastAsia="Candara" w:hAnsi="Century Gothic" w:cs="Candara"/>
                <w:color w:val="000000"/>
                <w:sz w:val="20"/>
                <w:szCs w:val="20"/>
              </w:rPr>
            </w:pPr>
            <w:r w:rsidRPr="009827AA">
              <w:rPr>
                <w:rFonts w:ascii="Century Gothic" w:eastAsia="Candara" w:hAnsi="Century Gothic" w:cs="Candara"/>
                <w:b/>
                <w:color w:val="000000"/>
                <w:sz w:val="20"/>
                <w:szCs w:val="20"/>
              </w:rPr>
              <w:t xml:space="preserve">ENTREGABLE 2:  </w:t>
            </w:r>
          </w:p>
          <w:p w14:paraId="7B14CC82" w14:textId="77777777" w:rsidR="00550829" w:rsidRPr="009827AA" w:rsidRDefault="003A6F6E">
            <w:pPr>
              <w:numPr>
                <w:ilvl w:val="0"/>
                <w:numId w:val="4"/>
              </w:numPr>
              <w:pBdr>
                <w:top w:val="nil"/>
                <w:left w:val="nil"/>
                <w:bottom w:val="nil"/>
                <w:right w:val="nil"/>
                <w:between w:val="nil"/>
              </w:pBdr>
              <w:ind w:left="409"/>
              <w:rPr>
                <w:rFonts w:ascii="Century Gothic" w:hAnsi="Century Gothic"/>
                <w:color w:val="000000"/>
                <w:sz w:val="20"/>
                <w:szCs w:val="20"/>
              </w:rPr>
            </w:pPr>
            <w:r w:rsidRPr="009827AA">
              <w:rPr>
                <w:rFonts w:ascii="Century Gothic" w:eastAsia="Candara" w:hAnsi="Century Gothic" w:cs="Candara"/>
                <w:color w:val="000000"/>
                <w:sz w:val="20"/>
                <w:szCs w:val="20"/>
              </w:rPr>
              <w:t>Asesoría a 13 defensorías comunitarias para la elaboración de instrumentos de gestión (planes de trabajo y reglamento interno de cada defensoría)</w:t>
            </w:r>
          </w:p>
        </w:tc>
        <w:tc>
          <w:tcPr>
            <w:tcW w:w="1276" w:type="dxa"/>
            <w:shd w:val="clear" w:color="auto" w:fill="auto"/>
            <w:vAlign w:val="center"/>
          </w:tcPr>
          <w:p w14:paraId="67F69C86" w14:textId="77777777" w:rsidR="00550829" w:rsidRPr="009827AA" w:rsidRDefault="003A6F6E">
            <w:pPr>
              <w:pBdr>
                <w:top w:val="nil"/>
                <w:left w:val="nil"/>
                <w:bottom w:val="nil"/>
                <w:right w:val="nil"/>
                <w:between w:val="nil"/>
              </w:pBdr>
              <w:spacing w:line="276" w:lineRule="auto"/>
              <w:rPr>
                <w:rFonts w:ascii="Century Gothic" w:eastAsia="Candara" w:hAnsi="Century Gothic" w:cs="Candara"/>
                <w:color w:val="000000"/>
                <w:sz w:val="20"/>
                <w:szCs w:val="20"/>
              </w:rPr>
            </w:pPr>
            <w:r w:rsidRPr="009827AA">
              <w:rPr>
                <w:rFonts w:ascii="Century Gothic" w:eastAsia="Candara" w:hAnsi="Century Gothic" w:cs="Candara"/>
                <w:color w:val="000000"/>
                <w:sz w:val="20"/>
                <w:szCs w:val="20"/>
              </w:rPr>
              <w:t>12/04/2024</w:t>
            </w:r>
          </w:p>
        </w:tc>
        <w:tc>
          <w:tcPr>
            <w:tcW w:w="2423" w:type="dxa"/>
            <w:shd w:val="clear" w:color="auto" w:fill="auto"/>
            <w:vAlign w:val="center"/>
          </w:tcPr>
          <w:p w14:paraId="7ADF9FE9" w14:textId="77777777" w:rsidR="00550829" w:rsidRPr="009827AA" w:rsidRDefault="003A6F6E">
            <w:pPr>
              <w:pBdr>
                <w:top w:val="nil"/>
                <w:left w:val="nil"/>
                <w:bottom w:val="nil"/>
                <w:right w:val="nil"/>
                <w:between w:val="nil"/>
              </w:pBdr>
              <w:spacing w:line="276" w:lineRule="auto"/>
              <w:rPr>
                <w:rFonts w:ascii="Century Gothic" w:eastAsia="Candara" w:hAnsi="Century Gothic" w:cs="Candara"/>
                <w:color w:val="000000"/>
                <w:sz w:val="20"/>
                <w:szCs w:val="20"/>
              </w:rPr>
            </w:pPr>
            <w:r w:rsidRPr="009827AA">
              <w:rPr>
                <w:rFonts w:ascii="Century Gothic" w:eastAsia="Candara" w:hAnsi="Century Gothic" w:cs="Candara"/>
                <w:color w:val="000000"/>
                <w:sz w:val="20"/>
                <w:szCs w:val="20"/>
              </w:rPr>
              <w:t>Informe de actividad</w:t>
            </w:r>
          </w:p>
          <w:p w14:paraId="7006A8AD" w14:textId="77777777" w:rsidR="00550829" w:rsidRPr="009827AA" w:rsidRDefault="003A6F6E">
            <w:pPr>
              <w:pBdr>
                <w:top w:val="nil"/>
                <w:left w:val="nil"/>
                <w:bottom w:val="nil"/>
                <w:right w:val="nil"/>
                <w:between w:val="nil"/>
              </w:pBdr>
              <w:spacing w:line="276" w:lineRule="auto"/>
              <w:rPr>
                <w:rFonts w:ascii="Century Gothic" w:eastAsia="Candara" w:hAnsi="Century Gothic" w:cs="Candara"/>
                <w:color w:val="000000"/>
                <w:sz w:val="20"/>
                <w:szCs w:val="20"/>
              </w:rPr>
            </w:pPr>
            <w:r w:rsidRPr="009827AA">
              <w:rPr>
                <w:rFonts w:ascii="Century Gothic" w:eastAsia="Candara" w:hAnsi="Century Gothic" w:cs="Candara"/>
                <w:color w:val="000000"/>
                <w:sz w:val="20"/>
                <w:szCs w:val="20"/>
              </w:rPr>
              <w:t>Registro fotográfico</w:t>
            </w:r>
          </w:p>
          <w:p w14:paraId="4A81D894" w14:textId="77777777" w:rsidR="00550829" w:rsidRPr="009827AA" w:rsidRDefault="003A6F6E">
            <w:pPr>
              <w:pBdr>
                <w:top w:val="nil"/>
                <w:left w:val="nil"/>
                <w:bottom w:val="nil"/>
                <w:right w:val="nil"/>
                <w:between w:val="nil"/>
              </w:pBdr>
              <w:spacing w:line="276" w:lineRule="auto"/>
              <w:rPr>
                <w:rFonts w:ascii="Century Gothic" w:eastAsia="Candara" w:hAnsi="Century Gothic" w:cs="Candara"/>
                <w:color w:val="000000"/>
                <w:sz w:val="20"/>
                <w:szCs w:val="20"/>
              </w:rPr>
            </w:pPr>
            <w:r w:rsidRPr="009827AA">
              <w:rPr>
                <w:rFonts w:ascii="Century Gothic" w:eastAsia="Candara" w:hAnsi="Century Gothic" w:cs="Candara"/>
                <w:color w:val="000000"/>
                <w:sz w:val="20"/>
                <w:szCs w:val="20"/>
              </w:rPr>
              <w:t>Registros de asistencia</w:t>
            </w:r>
          </w:p>
          <w:p w14:paraId="725E769C" w14:textId="77777777" w:rsidR="00550829" w:rsidRPr="009827AA" w:rsidRDefault="003A6F6E">
            <w:pPr>
              <w:pBdr>
                <w:top w:val="nil"/>
                <w:left w:val="nil"/>
                <w:bottom w:val="nil"/>
                <w:right w:val="nil"/>
                <w:between w:val="nil"/>
              </w:pBdr>
              <w:spacing w:line="276" w:lineRule="auto"/>
              <w:rPr>
                <w:rFonts w:ascii="Century Gothic" w:eastAsia="Candara" w:hAnsi="Century Gothic" w:cs="Candara"/>
                <w:color w:val="000000"/>
                <w:sz w:val="20"/>
                <w:szCs w:val="20"/>
              </w:rPr>
            </w:pPr>
            <w:r w:rsidRPr="009827AA">
              <w:rPr>
                <w:rFonts w:ascii="Century Gothic" w:eastAsia="Candara" w:hAnsi="Century Gothic" w:cs="Candara"/>
                <w:color w:val="000000"/>
                <w:sz w:val="20"/>
                <w:szCs w:val="20"/>
              </w:rPr>
              <w:t xml:space="preserve">Material de capacitación utilizado. </w:t>
            </w:r>
          </w:p>
          <w:p w14:paraId="2CF93E80" w14:textId="77777777" w:rsidR="00550829" w:rsidRPr="009827AA" w:rsidRDefault="003A6F6E">
            <w:pPr>
              <w:pBdr>
                <w:top w:val="nil"/>
                <w:left w:val="nil"/>
                <w:bottom w:val="nil"/>
                <w:right w:val="nil"/>
                <w:between w:val="nil"/>
              </w:pBdr>
              <w:spacing w:line="276" w:lineRule="auto"/>
              <w:rPr>
                <w:rFonts w:ascii="Century Gothic" w:eastAsia="Candara" w:hAnsi="Century Gothic" w:cs="Candara"/>
                <w:color w:val="000000"/>
                <w:sz w:val="20"/>
                <w:szCs w:val="20"/>
              </w:rPr>
            </w:pPr>
            <w:r w:rsidRPr="009827AA">
              <w:rPr>
                <w:rFonts w:ascii="Century Gothic" w:eastAsia="Candara" w:hAnsi="Century Gothic" w:cs="Candara"/>
                <w:color w:val="000000"/>
                <w:sz w:val="20"/>
                <w:szCs w:val="20"/>
              </w:rPr>
              <w:t>Fichas de asesoría</w:t>
            </w:r>
          </w:p>
        </w:tc>
      </w:tr>
      <w:tr w:rsidR="00550829" w:rsidRPr="009827AA" w14:paraId="2CD3B20C" w14:textId="77777777">
        <w:trPr>
          <w:trHeight w:val="1002"/>
        </w:trPr>
        <w:tc>
          <w:tcPr>
            <w:tcW w:w="4800" w:type="dxa"/>
            <w:shd w:val="clear" w:color="auto" w:fill="auto"/>
          </w:tcPr>
          <w:p w14:paraId="4AB7F909" w14:textId="77777777" w:rsidR="00550829" w:rsidRPr="009827AA" w:rsidRDefault="003A6F6E">
            <w:pPr>
              <w:pBdr>
                <w:top w:val="nil"/>
                <w:left w:val="nil"/>
                <w:bottom w:val="nil"/>
                <w:right w:val="nil"/>
                <w:between w:val="nil"/>
              </w:pBdr>
              <w:spacing w:line="276" w:lineRule="auto"/>
              <w:rPr>
                <w:rFonts w:ascii="Century Gothic" w:eastAsia="Candara" w:hAnsi="Century Gothic" w:cs="Candara"/>
                <w:b/>
                <w:color w:val="000000"/>
                <w:sz w:val="20"/>
                <w:szCs w:val="20"/>
              </w:rPr>
            </w:pPr>
            <w:r w:rsidRPr="009827AA">
              <w:rPr>
                <w:rFonts w:ascii="Century Gothic" w:eastAsia="Candara" w:hAnsi="Century Gothic" w:cs="Candara"/>
                <w:b/>
                <w:color w:val="000000"/>
                <w:sz w:val="20"/>
                <w:szCs w:val="20"/>
              </w:rPr>
              <w:t>ENTREGABLE 3</w:t>
            </w:r>
          </w:p>
          <w:p w14:paraId="0ED9B8E5" w14:textId="77777777" w:rsidR="00550829" w:rsidRPr="009827AA" w:rsidRDefault="003A6F6E">
            <w:pPr>
              <w:pBdr>
                <w:top w:val="nil"/>
                <w:left w:val="nil"/>
                <w:bottom w:val="nil"/>
                <w:right w:val="nil"/>
                <w:between w:val="nil"/>
              </w:pBdr>
              <w:spacing w:line="276" w:lineRule="auto"/>
              <w:rPr>
                <w:rFonts w:ascii="Century Gothic" w:eastAsia="Candara" w:hAnsi="Century Gothic" w:cs="Candara"/>
                <w:color w:val="000000"/>
                <w:sz w:val="20"/>
                <w:szCs w:val="20"/>
              </w:rPr>
            </w:pPr>
            <w:r w:rsidRPr="009827AA">
              <w:rPr>
                <w:rFonts w:ascii="Century Gothic" w:eastAsia="Candara" w:hAnsi="Century Gothic" w:cs="Candara"/>
                <w:color w:val="000000"/>
                <w:sz w:val="20"/>
                <w:szCs w:val="20"/>
              </w:rPr>
              <w:t>Desarrollo de Talleres Escuela de Poder</w:t>
            </w:r>
          </w:p>
          <w:p w14:paraId="5196EEE0" w14:textId="77777777" w:rsidR="00550829" w:rsidRPr="009827AA" w:rsidRDefault="003A6F6E">
            <w:pPr>
              <w:pBdr>
                <w:top w:val="nil"/>
                <w:left w:val="nil"/>
                <w:bottom w:val="nil"/>
                <w:right w:val="nil"/>
                <w:between w:val="nil"/>
              </w:pBdr>
              <w:spacing w:line="276" w:lineRule="auto"/>
              <w:rPr>
                <w:rFonts w:ascii="Century Gothic" w:eastAsia="Candara" w:hAnsi="Century Gothic" w:cs="Candara"/>
                <w:color w:val="000000"/>
                <w:sz w:val="20"/>
                <w:szCs w:val="20"/>
              </w:rPr>
            </w:pPr>
            <w:r w:rsidRPr="009827AA">
              <w:rPr>
                <w:rFonts w:ascii="Century Gothic" w:eastAsia="Candara" w:hAnsi="Century Gothic" w:cs="Candara"/>
                <w:color w:val="000000"/>
                <w:sz w:val="20"/>
                <w:szCs w:val="20"/>
              </w:rPr>
              <w:t>Reconocimiento municipal de Defensorías comunitarias.</w:t>
            </w:r>
          </w:p>
          <w:p w14:paraId="2656DE5E" w14:textId="77777777" w:rsidR="00550829" w:rsidRPr="009827AA" w:rsidRDefault="003A6F6E">
            <w:pPr>
              <w:pBdr>
                <w:top w:val="nil"/>
                <w:left w:val="nil"/>
                <w:bottom w:val="nil"/>
                <w:right w:val="nil"/>
                <w:between w:val="nil"/>
              </w:pBdr>
              <w:spacing w:line="276" w:lineRule="auto"/>
              <w:rPr>
                <w:rFonts w:ascii="Century Gothic" w:eastAsia="Candara" w:hAnsi="Century Gothic" w:cs="Candara"/>
                <w:b/>
                <w:color w:val="000000"/>
                <w:sz w:val="20"/>
                <w:szCs w:val="20"/>
              </w:rPr>
            </w:pPr>
            <w:r w:rsidRPr="009827AA">
              <w:rPr>
                <w:rFonts w:ascii="Century Gothic" w:eastAsia="Candara" w:hAnsi="Century Gothic" w:cs="Candara"/>
                <w:color w:val="000000"/>
                <w:sz w:val="20"/>
                <w:szCs w:val="20"/>
              </w:rPr>
              <w:t>Informe de operatividad de Defensorías comunitarias</w:t>
            </w:r>
          </w:p>
        </w:tc>
        <w:tc>
          <w:tcPr>
            <w:tcW w:w="1276" w:type="dxa"/>
            <w:shd w:val="clear" w:color="auto" w:fill="auto"/>
            <w:vAlign w:val="center"/>
          </w:tcPr>
          <w:p w14:paraId="6D9D9190" w14:textId="77777777" w:rsidR="00550829" w:rsidRPr="009827AA" w:rsidRDefault="003A6F6E">
            <w:pPr>
              <w:pBdr>
                <w:top w:val="nil"/>
                <w:left w:val="nil"/>
                <w:bottom w:val="nil"/>
                <w:right w:val="nil"/>
                <w:between w:val="nil"/>
              </w:pBdr>
              <w:spacing w:line="276" w:lineRule="auto"/>
              <w:rPr>
                <w:rFonts w:ascii="Century Gothic" w:eastAsia="Candara" w:hAnsi="Century Gothic" w:cs="Candara"/>
                <w:color w:val="000000"/>
                <w:sz w:val="20"/>
                <w:szCs w:val="20"/>
              </w:rPr>
            </w:pPr>
            <w:r w:rsidRPr="009827AA">
              <w:rPr>
                <w:rFonts w:ascii="Century Gothic" w:eastAsia="Candara" w:hAnsi="Century Gothic" w:cs="Candara"/>
                <w:color w:val="000000"/>
                <w:sz w:val="20"/>
                <w:szCs w:val="20"/>
              </w:rPr>
              <w:t>20/05/2024</w:t>
            </w:r>
          </w:p>
        </w:tc>
        <w:tc>
          <w:tcPr>
            <w:tcW w:w="2423" w:type="dxa"/>
            <w:shd w:val="clear" w:color="auto" w:fill="auto"/>
            <w:vAlign w:val="center"/>
          </w:tcPr>
          <w:p w14:paraId="50E64436" w14:textId="77777777" w:rsidR="00550829" w:rsidRPr="009827AA" w:rsidRDefault="003A6F6E">
            <w:pPr>
              <w:pBdr>
                <w:top w:val="nil"/>
                <w:left w:val="nil"/>
                <w:bottom w:val="nil"/>
                <w:right w:val="nil"/>
                <w:between w:val="nil"/>
              </w:pBdr>
              <w:spacing w:line="276" w:lineRule="auto"/>
              <w:rPr>
                <w:rFonts w:ascii="Century Gothic" w:eastAsia="Candara" w:hAnsi="Century Gothic" w:cs="Candara"/>
                <w:color w:val="000000"/>
                <w:sz w:val="20"/>
                <w:szCs w:val="20"/>
              </w:rPr>
            </w:pPr>
            <w:r w:rsidRPr="009827AA">
              <w:rPr>
                <w:rFonts w:ascii="Century Gothic" w:eastAsia="Candara" w:hAnsi="Century Gothic" w:cs="Candara"/>
                <w:color w:val="000000"/>
                <w:sz w:val="20"/>
                <w:szCs w:val="20"/>
              </w:rPr>
              <w:t>Actas de constitución</w:t>
            </w:r>
          </w:p>
        </w:tc>
      </w:tr>
      <w:tr w:rsidR="00550829" w:rsidRPr="009827AA" w14:paraId="7A545A9E" w14:textId="77777777">
        <w:trPr>
          <w:trHeight w:val="1002"/>
        </w:trPr>
        <w:tc>
          <w:tcPr>
            <w:tcW w:w="4800" w:type="dxa"/>
            <w:shd w:val="clear" w:color="auto" w:fill="auto"/>
          </w:tcPr>
          <w:p w14:paraId="50623573" w14:textId="77777777" w:rsidR="00550829" w:rsidRPr="009827AA" w:rsidRDefault="003A6F6E">
            <w:pPr>
              <w:pBdr>
                <w:top w:val="nil"/>
                <w:left w:val="nil"/>
                <w:bottom w:val="nil"/>
                <w:right w:val="nil"/>
                <w:between w:val="nil"/>
              </w:pBdr>
              <w:spacing w:line="276" w:lineRule="auto"/>
              <w:rPr>
                <w:rFonts w:ascii="Century Gothic" w:eastAsia="Candara" w:hAnsi="Century Gothic" w:cs="Candara"/>
                <w:b/>
                <w:color w:val="000000"/>
                <w:sz w:val="20"/>
                <w:szCs w:val="20"/>
              </w:rPr>
            </w:pPr>
            <w:r w:rsidRPr="009827AA">
              <w:rPr>
                <w:rFonts w:ascii="Century Gothic" w:eastAsia="Candara" w:hAnsi="Century Gothic" w:cs="Candara"/>
                <w:b/>
                <w:color w:val="000000"/>
                <w:sz w:val="20"/>
                <w:szCs w:val="20"/>
              </w:rPr>
              <w:t>ENTREGABLE 4</w:t>
            </w:r>
          </w:p>
          <w:p w14:paraId="62A9545E" w14:textId="77777777" w:rsidR="00550829" w:rsidRPr="009827AA" w:rsidRDefault="003A6F6E">
            <w:pPr>
              <w:pBdr>
                <w:top w:val="nil"/>
                <w:left w:val="nil"/>
                <w:bottom w:val="nil"/>
                <w:right w:val="nil"/>
                <w:between w:val="nil"/>
              </w:pBdr>
              <w:spacing w:line="276" w:lineRule="auto"/>
              <w:rPr>
                <w:rFonts w:ascii="Century Gothic" w:eastAsia="Candara" w:hAnsi="Century Gothic" w:cs="Candara"/>
                <w:color w:val="000000"/>
                <w:sz w:val="20"/>
                <w:szCs w:val="20"/>
              </w:rPr>
            </w:pPr>
            <w:r w:rsidRPr="009827AA">
              <w:rPr>
                <w:rFonts w:ascii="Century Gothic" w:eastAsia="Candara" w:hAnsi="Century Gothic" w:cs="Candara"/>
                <w:color w:val="000000"/>
                <w:sz w:val="20"/>
                <w:szCs w:val="20"/>
              </w:rPr>
              <w:t>Informe de operatividad de Defensorías comunitarias y Red de defensoras comunitarias.</w:t>
            </w:r>
          </w:p>
          <w:p w14:paraId="151680F4" w14:textId="77777777" w:rsidR="00550829" w:rsidRPr="009827AA" w:rsidRDefault="003A6F6E">
            <w:pPr>
              <w:pBdr>
                <w:top w:val="nil"/>
                <w:left w:val="nil"/>
                <w:bottom w:val="nil"/>
                <w:right w:val="nil"/>
                <w:between w:val="nil"/>
              </w:pBdr>
              <w:spacing w:line="276" w:lineRule="auto"/>
              <w:rPr>
                <w:rFonts w:ascii="Century Gothic" w:eastAsia="Candara" w:hAnsi="Century Gothic" w:cs="Candara"/>
                <w:b/>
                <w:color w:val="000000"/>
                <w:sz w:val="20"/>
                <w:szCs w:val="20"/>
              </w:rPr>
            </w:pPr>
            <w:r w:rsidRPr="009827AA">
              <w:rPr>
                <w:rFonts w:ascii="Century Gothic" w:eastAsia="Candara" w:hAnsi="Century Gothic" w:cs="Candara"/>
                <w:color w:val="000000"/>
                <w:sz w:val="20"/>
                <w:szCs w:val="20"/>
              </w:rPr>
              <w:t>Informe Final del servicio</w:t>
            </w:r>
          </w:p>
        </w:tc>
        <w:tc>
          <w:tcPr>
            <w:tcW w:w="1276" w:type="dxa"/>
            <w:shd w:val="clear" w:color="auto" w:fill="auto"/>
            <w:vAlign w:val="center"/>
          </w:tcPr>
          <w:p w14:paraId="1B5DCC36" w14:textId="77777777" w:rsidR="00550829" w:rsidRPr="009827AA" w:rsidRDefault="003A6F6E">
            <w:pPr>
              <w:pBdr>
                <w:top w:val="nil"/>
                <w:left w:val="nil"/>
                <w:bottom w:val="nil"/>
                <w:right w:val="nil"/>
                <w:between w:val="nil"/>
              </w:pBdr>
              <w:spacing w:line="276" w:lineRule="auto"/>
              <w:rPr>
                <w:rFonts w:ascii="Century Gothic" w:eastAsia="Candara" w:hAnsi="Century Gothic" w:cs="Candara"/>
                <w:color w:val="000000"/>
                <w:sz w:val="20"/>
                <w:szCs w:val="20"/>
              </w:rPr>
            </w:pPr>
            <w:r w:rsidRPr="009827AA">
              <w:rPr>
                <w:rFonts w:ascii="Century Gothic" w:eastAsia="Candara" w:hAnsi="Century Gothic" w:cs="Candara"/>
                <w:color w:val="000000"/>
                <w:sz w:val="20"/>
                <w:szCs w:val="20"/>
              </w:rPr>
              <w:t>20/07/2024</w:t>
            </w:r>
          </w:p>
        </w:tc>
        <w:tc>
          <w:tcPr>
            <w:tcW w:w="2423" w:type="dxa"/>
            <w:shd w:val="clear" w:color="auto" w:fill="auto"/>
            <w:vAlign w:val="center"/>
          </w:tcPr>
          <w:p w14:paraId="786FF69A" w14:textId="77777777" w:rsidR="00550829" w:rsidRPr="009827AA" w:rsidRDefault="003A6F6E">
            <w:pPr>
              <w:pBdr>
                <w:top w:val="nil"/>
                <w:left w:val="nil"/>
                <w:bottom w:val="nil"/>
                <w:right w:val="nil"/>
                <w:between w:val="nil"/>
              </w:pBdr>
              <w:spacing w:line="276" w:lineRule="auto"/>
              <w:rPr>
                <w:rFonts w:ascii="Century Gothic" w:eastAsia="Candara" w:hAnsi="Century Gothic" w:cs="Candara"/>
                <w:color w:val="000000"/>
                <w:sz w:val="20"/>
                <w:szCs w:val="20"/>
              </w:rPr>
            </w:pPr>
            <w:r w:rsidRPr="009827AA">
              <w:rPr>
                <w:rFonts w:ascii="Century Gothic" w:eastAsia="Candara" w:hAnsi="Century Gothic" w:cs="Candara"/>
                <w:color w:val="000000"/>
                <w:sz w:val="20"/>
                <w:szCs w:val="20"/>
              </w:rPr>
              <w:t>Documento de Informe y anexos</w:t>
            </w:r>
          </w:p>
        </w:tc>
      </w:tr>
    </w:tbl>
    <w:p w14:paraId="1125562A" w14:textId="77777777" w:rsidR="00550829" w:rsidRPr="009827AA" w:rsidRDefault="00550829">
      <w:pPr>
        <w:pBdr>
          <w:top w:val="nil"/>
          <w:left w:val="nil"/>
          <w:bottom w:val="nil"/>
          <w:right w:val="nil"/>
          <w:between w:val="nil"/>
        </w:pBdr>
        <w:ind w:left="568"/>
        <w:rPr>
          <w:rFonts w:ascii="Century Gothic" w:eastAsia="Candara" w:hAnsi="Century Gothic" w:cs="Candara"/>
          <w:color w:val="000000"/>
          <w:sz w:val="22"/>
          <w:szCs w:val="22"/>
          <w:highlight w:val="yellow"/>
        </w:rPr>
      </w:pPr>
    </w:p>
    <w:p w14:paraId="606738FC" w14:textId="77777777" w:rsidR="00550829" w:rsidRPr="009827AA" w:rsidRDefault="003A6F6E">
      <w:pPr>
        <w:pBdr>
          <w:top w:val="nil"/>
          <w:left w:val="nil"/>
          <w:bottom w:val="nil"/>
          <w:right w:val="nil"/>
          <w:between w:val="nil"/>
        </w:pBdr>
        <w:ind w:left="284"/>
        <w:jc w:val="both"/>
        <w:rPr>
          <w:rFonts w:ascii="Century Gothic" w:eastAsia="Candara" w:hAnsi="Century Gothic" w:cs="Candara"/>
          <w:color w:val="000000"/>
          <w:sz w:val="22"/>
          <w:szCs w:val="22"/>
        </w:rPr>
      </w:pPr>
      <w:r w:rsidRPr="009827AA">
        <w:rPr>
          <w:rFonts w:ascii="Century Gothic" w:eastAsia="Candara" w:hAnsi="Century Gothic" w:cs="Candara"/>
          <w:color w:val="000000"/>
          <w:sz w:val="22"/>
          <w:szCs w:val="22"/>
        </w:rPr>
        <w:t>Todos los productos serán materia de aprobación por parte del responsable del proyecto; cualquier observación, atingencia o similar que pueda efectuarse sobre el producto y que merezca subsanaciones, aclaraciones o similares deberán ser absueltas por el/la</w:t>
      </w:r>
      <w:r w:rsidRPr="009827AA">
        <w:rPr>
          <w:rFonts w:ascii="Century Gothic" w:eastAsia="Candara" w:hAnsi="Century Gothic" w:cs="Candara"/>
          <w:color w:val="000000"/>
          <w:sz w:val="22"/>
          <w:szCs w:val="22"/>
        </w:rPr>
        <w:t xml:space="preserve"> consultor/a.</w:t>
      </w:r>
    </w:p>
    <w:p w14:paraId="7302106F" w14:textId="77777777" w:rsidR="00550829" w:rsidRPr="009827AA" w:rsidRDefault="00550829">
      <w:pPr>
        <w:pBdr>
          <w:top w:val="nil"/>
          <w:left w:val="nil"/>
          <w:bottom w:val="nil"/>
          <w:right w:val="nil"/>
          <w:between w:val="nil"/>
        </w:pBdr>
        <w:ind w:left="284"/>
        <w:jc w:val="both"/>
        <w:rPr>
          <w:rFonts w:ascii="Century Gothic" w:eastAsia="Candara" w:hAnsi="Century Gothic" w:cs="Candara"/>
          <w:color w:val="000000"/>
          <w:sz w:val="22"/>
          <w:szCs w:val="22"/>
        </w:rPr>
      </w:pPr>
    </w:p>
    <w:p w14:paraId="313D59F4" w14:textId="77777777" w:rsidR="00550829" w:rsidRPr="009827AA" w:rsidRDefault="003A6F6E">
      <w:pPr>
        <w:widowControl w:val="0"/>
        <w:numPr>
          <w:ilvl w:val="0"/>
          <w:numId w:val="6"/>
        </w:numPr>
        <w:pBdr>
          <w:top w:val="nil"/>
          <w:left w:val="nil"/>
          <w:bottom w:val="nil"/>
          <w:right w:val="nil"/>
          <w:between w:val="nil"/>
        </w:pBdr>
        <w:ind w:left="426" w:hanging="426"/>
        <w:rPr>
          <w:rFonts w:ascii="Century Gothic" w:eastAsia="Candara" w:hAnsi="Century Gothic" w:cs="Candara"/>
          <w:color w:val="000000"/>
          <w:sz w:val="22"/>
          <w:szCs w:val="22"/>
        </w:rPr>
      </w:pPr>
      <w:r w:rsidRPr="009827AA">
        <w:rPr>
          <w:rFonts w:ascii="Century Gothic" w:eastAsia="Candara" w:hAnsi="Century Gothic" w:cs="Candara"/>
          <w:b/>
          <w:color w:val="000000"/>
          <w:sz w:val="22"/>
          <w:szCs w:val="22"/>
        </w:rPr>
        <w:t xml:space="preserve">PLAZO </w:t>
      </w:r>
    </w:p>
    <w:p w14:paraId="19B0A136" w14:textId="77777777" w:rsidR="00550829" w:rsidRPr="009827AA" w:rsidRDefault="003A6F6E">
      <w:pPr>
        <w:pBdr>
          <w:top w:val="nil"/>
          <w:left w:val="nil"/>
          <w:bottom w:val="nil"/>
          <w:right w:val="nil"/>
          <w:between w:val="nil"/>
        </w:pBdr>
        <w:ind w:left="426"/>
        <w:jc w:val="both"/>
        <w:rPr>
          <w:rFonts w:ascii="Century Gothic" w:eastAsia="Candara" w:hAnsi="Century Gothic" w:cs="Candara"/>
          <w:color w:val="000000"/>
          <w:sz w:val="22"/>
          <w:szCs w:val="22"/>
        </w:rPr>
      </w:pPr>
      <w:r w:rsidRPr="009827AA">
        <w:rPr>
          <w:rFonts w:ascii="Century Gothic" w:eastAsia="Candara" w:hAnsi="Century Gothic" w:cs="Candara"/>
          <w:color w:val="000000"/>
          <w:sz w:val="22"/>
          <w:szCs w:val="22"/>
        </w:rPr>
        <w:t xml:space="preserve">El plazo para el cumplimiento de la presente consultoría inicia el </w:t>
      </w:r>
      <w:r w:rsidRPr="009827AA">
        <w:rPr>
          <w:rFonts w:ascii="Century Gothic" w:eastAsia="Candara" w:hAnsi="Century Gothic" w:cs="Candara"/>
          <w:b/>
          <w:bCs/>
          <w:color w:val="000000"/>
          <w:sz w:val="22"/>
          <w:szCs w:val="22"/>
        </w:rPr>
        <w:t>01 de marzo 2024 y concluye el 31 de julio 2024</w:t>
      </w:r>
      <w:r w:rsidRPr="009827AA">
        <w:rPr>
          <w:rFonts w:ascii="Century Gothic" w:eastAsia="Candara" w:hAnsi="Century Gothic" w:cs="Candara"/>
          <w:color w:val="000000"/>
          <w:sz w:val="22"/>
          <w:szCs w:val="22"/>
        </w:rPr>
        <w:t>.</w:t>
      </w:r>
    </w:p>
    <w:p w14:paraId="2825579B" w14:textId="77777777" w:rsidR="00550829" w:rsidRPr="009827AA" w:rsidRDefault="00550829">
      <w:pPr>
        <w:pBdr>
          <w:top w:val="nil"/>
          <w:left w:val="nil"/>
          <w:bottom w:val="nil"/>
          <w:right w:val="nil"/>
          <w:between w:val="nil"/>
        </w:pBdr>
        <w:ind w:left="426"/>
        <w:jc w:val="both"/>
        <w:rPr>
          <w:rFonts w:ascii="Century Gothic" w:eastAsia="Candara" w:hAnsi="Century Gothic" w:cs="Candara"/>
          <w:color w:val="FF0000"/>
          <w:sz w:val="22"/>
          <w:szCs w:val="22"/>
        </w:rPr>
      </w:pPr>
    </w:p>
    <w:p w14:paraId="3B9E979F" w14:textId="77777777" w:rsidR="00550829" w:rsidRPr="009827AA" w:rsidRDefault="003A6F6E">
      <w:pPr>
        <w:numPr>
          <w:ilvl w:val="0"/>
          <w:numId w:val="6"/>
        </w:numPr>
        <w:pBdr>
          <w:top w:val="nil"/>
          <w:left w:val="nil"/>
          <w:bottom w:val="nil"/>
          <w:right w:val="nil"/>
          <w:between w:val="nil"/>
        </w:pBdr>
        <w:ind w:left="426" w:hanging="360"/>
        <w:jc w:val="both"/>
        <w:rPr>
          <w:rFonts w:ascii="Century Gothic" w:eastAsia="Candara" w:hAnsi="Century Gothic" w:cs="Candara"/>
          <w:color w:val="000000"/>
          <w:sz w:val="22"/>
          <w:szCs w:val="22"/>
        </w:rPr>
      </w:pPr>
      <w:r w:rsidRPr="009827AA">
        <w:rPr>
          <w:rFonts w:ascii="Century Gothic" w:eastAsia="Candara" w:hAnsi="Century Gothic" w:cs="Candara"/>
          <w:b/>
          <w:color w:val="000000"/>
          <w:sz w:val="22"/>
          <w:szCs w:val="22"/>
        </w:rPr>
        <w:t>IMPORTE DE LA CONTRATACIÓN Y FORMA DE PAGO</w:t>
      </w:r>
    </w:p>
    <w:p w14:paraId="4E2B7F16" w14:textId="557E6A86" w:rsidR="00550829" w:rsidRPr="009827AA" w:rsidRDefault="003A6F6E">
      <w:pPr>
        <w:pBdr>
          <w:top w:val="nil"/>
          <w:left w:val="nil"/>
          <w:bottom w:val="nil"/>
          <w:right w:val="nil"/>
          <w:between w:val="nil"/>
        </w:pBdr>
        <w:ind w:left="426"/>
        <w:jc w:val="both"/>
        <w:rPr>
          <w:rFonts w:ascii="Century Gothic" w:eastAsia="Candara" w:hAnsi="Century Gothic" w:cs="Candara"/>
          <w:color w:val="000000"/>
          <w:sz w:val="22"/>
          <w:szCs w:val="22"/>
        </w:rPr>
      </w:pPr>
      <w:r w:rsidRPr="009827AA">
        <w:rPr>
          <w:rFonts w:ascii="Century Gothic" w:eastAsia="Candara" w:hAnsi="Century Gothic" w:cs="Candara"/>
          <w:color w:val="000000"/>
          <w:sz w:val="22"/>
          <w:szCs w:val="22"/>
        </w:rPr>
        <w:t>E</w:t>
      </w:r>
      <w:r w:rsidRPr="009827AA">
        <w:rPr>
          <w:rFonts w:ascii="Century Gothic" w:eastAsia="Candara" w:hAnsi="Century Gothic" w:cs="Candara"/>
          <w:sz w:val="22"/>
          <w:szCs w:val="22"/>
        </w:rPr>
        <w:t xml:space="preserve">nviar CV y </w:t>
      </w:r>
      <w:r w:rsidR="009827AA" w:rsidRPr="009827AA">
        <w:rPr>
          <w:rFonts w:ascii="Century Gothic" w:eastAsia="Candara" w:hAnsi="Century Gothic" w:cs="Candara"/>
          <w:sz w:val="22"/>
          <w:szCs w:val="22"/>
        </w:rPr>
        <w:t>propuesta</w:t>
      </w:r>
      <w:r w:rsidRPr="009827AA">
        <w:rPr>
          <w:rFonts w:ascii="Century Gothic" w:eastAsia="Candara" w:hAnsi="Century Gothic" w:cs="Candara"/>
          <w:sz w:val="22"/>
          <w:szCs w:val="22"/>
        </w:rPr>
        <w:t xml:space="preserve"> económica a todo costo</w:t>
      </w:r>
      <w:r w:rsidR="009827AA">
        <w:rPr>
          <w:rFonts w:ascii="Century Gothic" w:eastAsia="Candara" w:hAnsi="Century Gothic" w:cs="Candara"/>
          <w:sz w:val="22"/>
          <w:szCs w:val="22"/>
        </w:rPr>
        <w:t xml:space="preserve"> al correo electrónico: </w:t>
      </w:r>
      <w:hyperlink r:id="rId7" w:history="1">
        <w:r w:rsidR="009827AA" w:rsidRPr="00325DC1">
          <w:rPr>
            <w:rStyle w:val="Hipervnculo"/>
            <w:rFonts w:ascii="Century Gothic" w:eastAsia="Candara" w:hAnsi="Century Gothic" w:cs="Candara"/>
            <w:sz w:val="22"/>
            <w:szCs w:val="22"/>
          </w:rPr>
          <w:t>cedepas@cedepas.org.pe</w:t>
        </w:r>
      </w:hyperlink>
      <w:r w:rsidR="009827AA">
        <w:rPr>
          <w:rFonts w:ascii="Century Gothic" w:eastAsia="Candara" w:hAnsi="Century Gothic" w:cs="Candara"/>
          <w:sz w:val="22"/>
          <w:szCs w:val="22"/>
        </w:rPr>
        <w:t xml:space="preserve"> con el </w:t>
      </w:r>
      <w:r w:rsidR="009827AA" w:rsidRPr="009827AA">
        <w:rPr>
          <w:rFonts w:ascii="Century Gothic" w:eastAsia="Candara" w:hAnsi="Century Gothic" w:cs="Candara"/>
          <w:b/>
          <w:bCs/>
          <w:sz w:val="22"/>
          <w:szCs w:val="22"/>
        </w:rPr>
        <w:t>asunto</w:t>
      </w:r>
      <w:r w:rsidR="009827AA">
        <w:rPr>
          <w:rFonts w:ascii="Century Gothic" w:eastAsia="Candara" w:hAnsi="Century Gothic" w:cs="Candara"/>
          <w:sz w:val="22"/>
          <w:szCs w:val="22"/>
        </w:rPr>
        <w:t xml:space="preserve">: </w:t>
      </w:r>
      <w:r w:rsidR="009827AA" w:rsidRPr="009827AA">
        <w:rPr>
          <w:rFonts w:ascii="Century Gothic" w:eastAsia="Candara" w:hAnsi="Century Gothic" w:cs="Candara"/>
          <w:sz w:val="22"/>
          <w:szCs w:val="22"/>
        </w:rPr>
        <w:t>Consultoría “Especialista en género y Participación ciudadana”</w:t>
      </w:r>
      <w:r w:rsidR="006A5141">
        <w:rPr>
          <w:rFonts w:ascii="Century Gothic" w:eastAsia="Candara" w:hAnsi="Century Gothic" w:cs="Candara"/>
          <w:sz w:val="22"/>
          <w:szCs w:val="22"/>
        </w:rPr>
        <w:t xml:space="preserve">, hasta el 24 de febrero. </w:t>
      </w:r>
    </w:p>
    <w:p w14:paraId="75B73E0A" w14:textId="77777777" w:rsidR="00550829" w:rsidRPr="009827AA" w:rsidRDefault="00550829">
      <w:pPr>
        <w:pBdr>
          <w:top w:val="nil"/>
          <w:left w:val="nil"/>
          <w:bottom w:val="nil"/>
          <w:right w:val="nil"/>
          <w:between w:val="nil"/>
        </w:pBdr>
        <w:ind w:left="426"/>
        <w:rPr>
          <w:rFonts w:ascii="Century Gothic" w:eastAsia="Candara" w:hAnsi="Century Gothic" w:cs="Candara"/>
          <w:color w:val="000000"/>
          <w:sz w:val="22"/>
          <w:szCs w:val="22"/>
          <w:highlight w:val="yellow"/>
        </w:rPr>
      </w:pPr>
    </w:p>
    <w:p w14:paraId="11D3F7AD" w14:textId="77777777" w:rsidR="00550829" w:rsidRPr="009827AA" w:rsidRDefault="003A6F6E">
      <w:pPr>
        <w:pBdr>
          <w:top w:val="nil"/>
          <w:left w:val="nil"/>
          <w:bottom w:val="nil"/>
          <w:right w:val="nil"/>
          <w:between w:val="nil"/>
        </w:pBdr>
        <w:ind w:left="426"/>
        <w:rPr>
          <w:rFonts w:ascii="Century Gothic" w:eastAsia="Candara" w:hAnsi="Century Gothic" w:cs="Candara"/>
          <w:color w:val="000000"/>
          <w:sz w:val="22"/>
          <w:szCs w:val="22"/>
        </w:rPr>
      </w:pPr>
      <w:r w:rsidRPr="009827AA">
        <w:rPr>
          <w:rFonts w:ascii="Century Gothic" w:eastAsia="Candara" w:hAnsi="Century Gothic" w:cs="Candara"/>
          <w:color w:val="000000"/>
          <w:sz w:val="22"/>
          <w:szCs w:val="22"/>
        </w:rPr>
        <w:t>La forma de pago será como se detalla a continuación:</w:t>
      </w:r>
    </w:p>
    <w:p w14:paraId="0BD16D03" w14:textId="77777777" w:rsidR="00550829" w:rsidRPr="009827AA" w:rsidRDefault="003A6F6E">
      <w:pPr>
        <w:numPr>
          <w:ilvl w:val="0"/>
          <w:numId w:val="7"/>
        </w:numPr>
        <w:pBdr>
          <w:top w:val="nil"/>
          <w:left w:val="nil"/>
          <w:bottom w:val="nil"/>
          <w:right w:val="nil"/>
          <w:between w:val="nil"/>
        </w:pBdr>
        <w:rPr>
          <w:rFonts w:ascii="Century Gothic" w:hAnsi="Century Gothic"/>
          <w:color w:val="000000"/>
          <w:sz w:val="22"/>
          <w:szCs w:val="22"/>
        </w:rPr>
      </w:pPr>
      <w:r w:rsidRPr="009827AA">
        <w:rPr>
          <w:rFonts w:ascii="Century Gothic" w:eastAsia="Candara" w:hAnsi="Century Gothic" w:cs="Candara"/>
          <w:color w:val="000000"/>
          <w:sz w:val="22"/>
          <w:szCs w:val="22"/>
        </w:rPr>
        <w:t>30 % A la entrega del producto 1</w:t>
      </w:r>
    </w:p>
    <w:p w14:paraId="7C4FB24D" w14:textId="77777777" w:rsidR="00550829" w:rsidRPr="009827AA" w:rsidRDefault="003A6F6E">
      <w:pPr>
        <w:numPr>
          <w:ilvl w:val="0"/>
          <w:numId w:val="7"/>
        </w:numPr>
        <w:pBdr>
          <w:top w:val="nil"/>
          <w:left w:val="nil"/>
          <w:bottom w:val="nil"/>
          <w:right w:val="nil"/>
          <w:between w:val="nil"/>
        </w:pBdr>
        <w:rPr>
          <w:rFonts w:ascii="Century Gothic" w:hAnsi="Century Gothic"/>
          <w:color w:val="000000"/>
          <w:sz w:val="22"/>
          <w:szCs w:val="22"/>
        </w:rPr>
      </w:pPr>
      <w:r w:rsidRPr="009827AA">
        <w:rPr>
          <w:rFonts w:ascii="Century Gothic" w:eastAsia="Candara" w:hAnsi="Century Gothic" w:cs="Candara"/>
          <w:color w:val="000000"/>
          <w:sz w:val="22"/>
          <w:szCs w:val="22"/>
        </w:rPr>
        <w:t>40 % A la entrega del producto 2 y 3</w:t>
      </w:r>
    </w:p>
    <w:p w14:paraId="1878263E" w14:textId="77777777" w:rsidR="00550829" w:rsidRPr="009827AA" w:rsidRDefault="003A6F6E">
      <w:pPr>
        <w:numPr>
          <w:ilvl w:val="0"/>
          <w:numId w:val="7"/>
        </w:numPr>
        <w:pBdr>
          <w:top w:val="nil"/>
          <w:left w:val="nil"/>
          <w:bottom w:val="nil"/>
          <w:right w:val="nil"/>
          <w:between w:val="nil"/>
        </w:pBdr>
        <w:rPr>
          <w:rFonts w:ascii="Century Gothic" w:hAnsi="Century Gothic"/>
          <w:color w:val="000000"/>
          <w:sz w:val="22"/>
          <w:szCs w:val="22"/>
        </w:rPr>
      </w:pPr>
      <w:r w:rsidRPr="009827AA">
        <w:rPr>
          <w:rFonts w:ascii="Century Gothic" w:eastAsia="Candara" w:hAnsi="Century Gothic" w:cs="Candara"/>
          <w:color w:val="000000"/>
          <w:sz w:val="22"/>
          <w:szCs w:val="22"/>
        </w:rPr>
        <w:t>30% A la entrega del producto 4</w:t>
      </w:r>
    </w:p>
    <w:p w14:paraId="545FCC26" w14:textId="77777777" w:rsidR="00550829" w:rsidRPr="009827AA" w:rsidRDefault="00550829">
      <w:pPr>
        <w:pBdr>
          <w:top w:val="nil"/>
          <w:left w:val="nil"/>
          <w:bottom w:val="nil"/>
          <w:right w:val="nil"/>
          <w:between w:val="nil"/>
        </w:pBdr>
        <w:ind w:left="426"/>
        <w:jc w:val="both"/>
        <w:rPr>
          <w:rFonts w:ascii="Century Gothic" w:eastAsia="Candara" w:hAnsi="Century Gothic" w:cs="Candara"/>
          <w:color w:val="000000"/>
          <w:sz w:val="22"/>
          <w:szCs w:val="22"/>
        </w:rPr>
      </w:pPr>
    </w:p>
    <w:p w14:paraId="7A27AD69" w14:textId="77777777" w:rsidR="00550829" w:rsidRPr="009827AA" w:rsidRDefault="003A6F6E">
      <w:pPr>
        <w:pBdr>
          <w:top w:val="nil"/>
          <w:left w:val="nil"/>
          <w:bottom w:val="nil"/>
          <w:right w:val="nil"/>
          <w:between w:val="nil"/>
        </w:pBdr>
        <w:ind w:left="426"/>
        <w:jc w:val="both"/>
        <w:rPr>
          <w:rFonts w:ascii="Century Gothic" w:eastAsia="Candara" w:hAnsi="Century Gothic" w:cs="Candara"/>
          <w:color w:val="000000"/>
          <w:sz w:val="22"/>
          <w:szCs w:val="22"/>
        </w:rPr>
      </w:pPr>
      <w:r w:rsidRPr="009827AA">
        <w:rPr>
          <w:rFonts w:ascii="Century Gothic" w:eastAsia="Candara" w:hAnsi="Century Gothic" w:cs="Candara"/>
          <w:color w:val="000000"/>
          <w:sz w:val="22"/>
          <w:szCs w:val="22"/>
        </w:rPr>
        <w:t xml:space="preserve">Para cualquier pago será necesario la emisión previa del Recibo por Honorarios/ factura, según corresponda, previa presentación de los productos y su respectiva aprobación. </w:t>
      </w:r>
    </w:p>
    <w:p w14:paraId="5F348CA7" w14:textId="77777777" w:rsidR="00550829" w:rsidRPr="009827AA" w:rsidRDefault="00550829">
      <w:pPr>
        <w:pBdr>
          <w:top w:val="nil"/>
          <w:left w:val="nil"/>
          <w:bottom w:val="nil"/>
          <w:right w:val="nil"/>
          <w:between w:val="nil"/>
        </w:pBdr>
        <w:ind w:left="426"/>
        <w:jc w:val="both"/>
        <w:rPr>
          <w:rFonts w:ascii="Century Gothic" w:eastAsia="Candara" w:hAnsi="Century Gothic" w:cs="Candara"/>
          <w:color w:val="000000"/>
          <w:sz w:val="22"/>
          <w:szCs w:val="22"/>
          <w:highlight w:val="yellow"/>
        </w:rPr>
      </w:pPr>
    </w:p>
    <w:p w14:paraId="7E04D814" w14:textId="77777777" w:rsidR="00550829" w:rsidRPr="009827AA" w:rsidRDefault="003A6F6E">
      <w:pPr>
        <w:numPr>
          <w:ilvl w:val="0"/>
          <w:numId w:val="6"/>
        </w:numPr>
        <w:pBdr>
          <w:top w:val="nil"/>
          <w:left w:val="nil"/>
          <w:bottom w:val="nil"/>
          <w:right w:val="nil"/>
          <w:between w:val="nil"/>
        </w:pBdr>
        <w:ind w:left="426" w:hanging="284"/>
        <w:jc w:val="both"/>
        <w:rPr>
          <w:rFonts w:ascii="Century Gothic" w:eastAsia="Candara" w:hAnsi="Century Gothic" w:cs="Candara"/>
          <w:color w:val="000000"/>
          <w:sz w:val="22"/>
          <w:szCs w:val="22"/>
        </w:rPr>
      </w:pPr>
      <w:r w:rsidRPr="009827AA">
        <w:rPr>
          <w:rFonts w:ascii="Century Gothic" w:eastAsia="Candara" w:hAnsi="Century Gothic" w:cs="Candara"/>
          <w:b/>
          <w:color w:val="000000"/>
          <w:sz w:val="22"/>
          <w:szCs w:val="22"/>
        </w:rPr>
        <w:t>RESPONSABILIDADES DEL CONTRATO</w:t>
      </w:r>
    </w:p>
    <w:p w14:paraId="1AE2694F" w14:textId="77777777" w:rsidR="00550829" w:rsidRPr="009827AA" w:rsidRDefault="00550829">
      <w:pPr>
        <w:widowControl w:val="0"/>
        <w:pBdr>
          <w:top w:val="nil"/>
          <w:left w:val="nil"/>
          <w:bottom w:val="nil"/>
          <w:right w:val="nil"/>
          <w:between w:val="nil"/>
        </w:pBdr>
        <w:ind w:left="284" w:firstLine="567"/>
        <w:rPr>
          <w:rFonts w:ascii="Century Gothic" w:eastAsia="Candara" w:hAnsi="Century Gothic" w:cs="Candara"/>
          <w:color w:val="000000"/>
          <w:sz w:val="22"/>
          <w:szCs w:val="22"/>
        </w:rPr>
      </w:pPr>
    </w:p>
    <w:p w14:paraId="7AEEC0DB" w14:textId="77777777" w:rsidR="00550829" w:rsidRPr="009827AA" w:rsidRDefault="003A6F6E">
      <w:pPr>
        <w:pBdr>
          <w:top w:val="nil"/>
          <w:left w:val="nil"/>
          <w:bottom w:val="nil"/>
          <w:right w:val="nil"/>
          <w:between w:val="nil"/>
        </w:pBdr>
        <w:ind w:left="568" w:hanging="284"/>
        <w:rPr>
          <w:rFonts w:ascii="Century Gothic" w:eastAsia="Candara" w:hAnsi="Century Gothic" w:cs="Candara"/>
          <w:b/>
          <w:color w:val="000000"/>
          <w:sz w:val="22"/>
          <w:szCs w:val="22"/>
        </w:rPr>
      </w:pPr>
      <w:r w:rsidRPr="009827AA">
        <w:rPr>
          <w:rFonts w:ascii="Century Gothic" w:eastAsia="Candara" w:hAnsi="Century Gothic" w:cs="Candara"/>
          <w:b/>
          <w:color w:val="000000"/>
          <w:sz w:val="22"/>
          <w:szCs w:val="22"/>
        </w:rPr>
        <w:t>8.1 Nivel de Coordinación</w:t>
      </w:r>
    </w:p>
    <w:p w14:paraId="34698480" w14:textId="77777777" w:rsidR="00550829" w:rsidRPr="009827AA" w:rsidRDefault="003A6F6E">
      <w:pPr>
        <w:pBdr>
          <w:top w:val="nil"/>
          <w:left w:val="nil"/>
          <w:bottom w:val="nil"/>
          <w:right w:val="nil"/>
          <w:between w:val="nil"/>
        </w:pBdr>
        <w:ind w:left="568"/>
        <w:jc w:val="both"/>
        <w:rPr>
          <w:rFonts w:ascii="Century Gothic" w:eastAsia="Candara" w:hAnsi="Century Gothic" w:cs="Candara"/>
          <w:color w:val="000000"/>
          <w:sz w:val="22"/>
          <w:szCs w:val="22"/>
        </w:rPr>
      </w:pPr>
      <w:r w:rsidRPr="009827AA">
        <w:rPr>
          <w:rFonts w:ascii="Century Gothic" w:eastAsia="Candara" w:hAnsi="Century Gothic" w:cs="Candara"/>
          <w:color w:val="000000"/>
          <w:sz w:val="22"/>
          <w:szCs w:val="22"/>
        </w:rPr>
        <w:t>Mantener coordinación permanente con el responsable de la contratación.</w:t>
      </w:r>
    </w:p>
    <w:p w14:paraId="4F0CEE8D" w14:textId="77777777" w:rsidR="00550829" w:rsidRPr="009827AA" w:rsidRDefault="00550829">
      <w:pPr>
        <w:pBdr>
          <w:top w:val="nil"/>
          <w:left w:val="nil"/>
          <w:bottom w:val="nil"/>
          <w:right w:val="nil"/>
          <w:between w:val="nil"/>
        </w:pBdr>
        <w:ind w:left="568"/>
        <w:jc w:val="both"/>
        <w:rPr>
          <w:rFonts w:ascii="Century Gothic" w:eastAsia="Candara" w:hAnsi="Century Gothic" w:cs="Candara"/>
          <w:color w:val="000000"/>
          <w:sz w:val="22"/>
          <w:szCs w:val="22"/>
          <w:highlight w:val="yellow"/>
        </w:rPr>
      </w:pPr>
    </w:p>
    <w:p w14:paraId="3E287F13" w14:textId="77777777" w:rsidR="00550829" w:rsidRPr="009827AA" w:rsidRDefault="003A6F6E">
      <w:pPr>
        <w:pBdr>
          <w:top w:val="nil"/>
          <w:left w:val="nil"/>
          <w:bottom w:val="nil"/>
          <w:right w:val="nil"/>
          <w:between w:val="nil"/>
        </w:pBdr>
        <w:ind w:left="568" w:hanging="284"/>
        <w:jc w:val="both"/>
        <w:rPr>
          <w:rFonts w:ascii="Century Gothic" w:eastAsia="Candara" w:hAnsi="Century Gothic" w:cs="Candara"/>
          <w:b/>
          <w:color w:val="000000"/>
          <w:sz w:val="22"/>
          <w:szCs w:val="22"/>
        </w:rPr>
      </w:pPr>
      <w:r w:rsidRPr="009827AA">
        <w:rPr>
          <w:rFonts w:ascii="Century Gothic" w:eastAsia="Candara" w:hAnsi="Century Gothic" w:cs="Candara"/>
          <w:b/>
          <w:color w:val="000000"/>
          <w:sz w:val="22"/>
          <w:szCs w:val="22"/>
        </w:rPr>
        <w:t>8.2 Derecho de Propiedad</w:t>
      </w:r>
    </w:p>
    <w:p w14:paraId="329FCC4D" w14:textId="77777777" w:rsidR="00550829" w:rsidRPr="009827AA" w:rsidRDefault="003A6F6E">
      <w:pPr>
        <w:pBdr>
          <w:top w:val="nil"/>
          <w:left w:val="nil"/>
          <w:bottom w:val="nil"/>
          <w:right w:val="nil"/>
          <w:between w:val="nil"/>
        </w:pBdr>
        <w:ind w:left="568"/>
        <w:jc w:val="both"/>
        <w:rPr>
          <w:rFonts w:ascii="Century Gothic" w:eastAsia="Candara" w:hAnsi="Century Gothic" w:cs="Candara"/>
          <w:color w:val="000000"/>
          <w:sz w:val="22"/>
          <w:szCs w:val="22"/>
        </w:rPr>
      </w:pPr>
      <w:r w:rsidRPr="009827AA">
        <w:rPr>
          <w:rFonts w:ascii="Century Gothic" w:eastAsia="Candara" w:hAnsi="Century Gothic" w:cs="Candara"/>
          <w:color w:val="000000"/>
          <w:sz w:val="22"/>
          <w:szCs w:val="22"/>
        </w:rPr>
        <w:t>Los derechos de propiedad de los productos y documentos elaborados son propiedad de CEDEPAS Norte. Así como el derecho a utilizar la información, a publicarla o comunicarla a terceros total o parcialmente por cualquier medio.</w:t>
      </w:r>
    </w:p>
    <w:p w14:paraId="376D7BFE" w14:textId="77777777" w:rsidR="00550829" w:rsidRPr="009827AA" w:rsidRDefault="00550829">
      <w:pPr>
        <w:pBdr>
          <w:top w:val="nil"/>
          <w:left w:val="nil"/>
          <w:bottom w:val="nil"/>
          <w:right w:val="nil"/>
          <w:between w:val="nil"/>
        </w:pBdr>
        <w:ind w:left="568"/>
        <w:jc w:val="both"/>
        <w:rPr>
          <w:rFonts w:ascii="Century Gothic" w:eastAsia="Candara" w:hAnsi="Century Gothic" w:cs="Candara"/>
          <w:color w:val="000000"/>
          <w:sz w:val="22"/>
          <w:szCs w:val="22"/>
        </w:rPr>
      </w:pPr>
    </w:p>
    <w:p w14:paraId="7E3A86D4" w14:textId="77777777" w:rsidR="00550829" w:rsidRPr="009827AA" w:rsidRDefault="003A6F6E">
      <w:pPr>
        <w:pBdr>
          <w:top w:val="nil"/>
          <w:left w:val="nil"/>
          <w:bottom w:val="nil"/>
          <w:right w:val="nil"/>
          <w:between w:val="nil"/>
        </w:pBdr>
        <w:ind w:left="568" w:hanging="284"/>
        <w:jc w:val="both"/>
        <w:rPr>
          <w:rFonts w:ascii="Century Gothic" w:eastAsia="Candara" w:hAnsi="Century Gothic" w:cs="Candara"/>
          <w:b/>
          <w:color w:val="000000"/>
          <w:sz w:val="22"/>
          <w:szCs w:val="22"/>
        </w:rPr>
      </w:pPr>
      <w:r w:rsidRPr="009827AA">
        <w:rPr>
          <w:rFonts w:ascii="Century Gothic" w:eastAsia="Candara" w:hAnsi="Century Gothic" w:cs="Candara"/>
          <w:b/>
          <w:color w:val="000000"/>
          <w:sz w:val="22"/>
          <w:szCs w:val="22"/>
        </w:rPr>
        <w:t>8.3 Confidencialidad</w:t>
      </w:r>
    </w:p>
    <w:p w14:paraId="26535EC4" w14:textId="77777777" w:rsidR="00550829" w:rsidRPr="009827AA" w:rsidRDefault="003A6F6E">
      <w:pPr>
        <w:pBdr>
          <w:top w:val="nil"/>
          <w:left w:val="nil"/>
          <w:bottom w:val="nil"/>
          <w:right w:val="nil"/>
          <w:between w:val="nil"/>
        </w:pBdr>
        <w:ind w:left="568"/>
        <w:jc w:val="both"/>
        <w:rPr>
          <w:rFonts w:ascii="Century Gothic" w:eastAsia="Candara" w:hAnsi="Century Gothic" w:cs="Candara"/>
          <w:color w:val="000000"/>
          <w:sz w:val="22"/>
          <w:szCs w:val="22"/>
        </w:rPr>
      </w:pPr>
      <w:r w:rsidRPr="009827AA">
        <w:rPr>
          <w:rFonts w:ascii="Century Gothic" w:eastAsia="Candara" w:hAnsi="Century Gothic" w:cs="Candara"/>
          <w:color w:val="000000"/>
          <w:sz w:val="22"/>
          <w:szCs w:val="22"/>
        </w:rPr>
        <w:t>La perso</w:t>
      </w:r>
      <w:r w:rsidRPr="009827AA">
        <w:rPr>
          <w:rFonts w:ascii="Century Gothic" w:eastAsia="Candara" w:hAnsi="Century Gothic" w:cs="Candara"/>
          <w:color w:val="000000"/>
          <w:sz w:val="22"/>
          <w:szCs w:val="22"/>
        </w:rPr>
        <w:t>na contratada no podrá comentar, divulgar, reproducir ni comunicar bajo ningún concepto el contenido de los documentos y registros oficiales a que tenga acceso por el trabajo que realice como consecuencia de este Contrato, salvo que sea autorizado expresam</w:t>
      </w:r>
      <w:r w:rsidRPr="009827AA">
        <w:rPr>
          <w:rFonts w:ascii="Century Gothic" w:eastAsia="Candara" w:hAnsi="Century Gothic" w:cs="Candara"/>
          <w:color w:val="000000"/>
          <w:sz w:val="22"/>
          <w:szCs w:val="22"/>
        </w:rPr>
        <w:t>ente por la Dirección de la institución. Estas obligaciones se extienden hasta después de concluido su contrato.</w:t>
      </w:r>
    </w:p>
    <w:p w14:paraId="67674078" w14:textId="219D4876" w:rsidR="00550829" w:rsidRDefault="00550829">
      <w:pPr>
        <w:pBdr>
          <w:top w:val="nil"/>
          <w:left w:val="nil"/>
          <w:bottom w:val="nil"/>
          <w:right w:val="nil"/>
          <w:between w:val="nil"/>
        </w:pBdr>
        <w:ind w:left="568"/>
        <w:jc w:val="both"/>
        <w:rPr>
          <w:rFonts w:ascii="Century Gothic" w:eastAsia="Candara" w:hAnsi="Century Gothic" w:cs="Candara"/>
          <w:color w:val="000000"/>
          <w:sz w:val="22"/>
          <w:szCs w:val="22"/>
        </w:rPr>
      </w:pPr>
    </w:p>
    <w:p w14:paraId="29F1A685" w14:textId="368DF304" w:rsidR="009827AA" w:rsidRDefault="009827AA">
      <w:pPr>
        <w:pBdr>
          <w:top w:val="nil"/>
          <w:left w:val="nil"/>
          <w:bottom w:val="nil"/>
          <w:right w:val="nil"/>
          <w:between w:val="nil"/>
        </w:pBdr>
        <w:ind w:left="568"/>
        <w:jc w:val="both"/>
        <w:rPr>
          <w:rFonts w:ascii="Century Gothic" w:eastAsia="Candara" w:hAnsi="Century Gothic" w:cs="Candara"/>
          <w:color w:val="000000"/>
          <w:sz w:val="22"/>
          <w:szCs w:val="22"/>
        </w:rPr>
      </w:pPr>
    </w:p>
    <w:p w14:paraId="7EB0AADA" w14:textId="5A977B8F" w:rsidR="009827AA" w:rsidRDefault="009827AA">
      <w:pPr>
        <w:pBdr>
          <w:top w:val="nil"/>
          <w:left w:val="nil"/>
          <w:bottom w:val="nil"/>
          <w:right w:val="nil"/>
          <w:between w:val="nil"/>
        </w:pBdr>
        <w:ind w:left="568"/>
        <w:jc w:val="both"/>
        <w:rPr>
          <w:rFonts w:ascii="Century Gothic" w:eastAsia="Candara" w:hAnsi="Century Gothic" w:cs="Candara"/>
          <w:color w:val="000000"/>
          <w:sz w:val="22"/>
          <w:szCs w:val="22"/>
        </w:rPr>
      </w:pPr>
    </w:p>
    <w:p w14:paraId="006BFB4A" w14:textId="4993ED4B" w:rsidR="009827AA" w:rsidRDefault="009827AA">
      <w:pPr>
        <w:pBdr>
          <w:top w:val="nil"/>
          <w:left w:val="nil"/>
          <w:bottom w:val="nil"/>
          <w:right w:val="nil"/>
          <w:between w:val="nil"/>
        </w:pBdr>
        <w:ind w:left="568"/>
        <w:jc w:val="both"/>
        <w:rPr>
          <w:rFonts w:ascii="Century Gothic" w:eastAsia="Candara" w:hAnsi="Century Gothic" w:cs="Candara"/>
          <w:color w:val="000000"/>
          <w:sz w:val="22"/>
          <w:szCs w:val="22"/>
        </w:rPr>
      </w:pPr>
    </w:p>
    <w:sectPr w:rsidR="009827AA">
      <w:headerReference w:type="default" r:id="rId8"/>
      <w:pgSz w:w="11906" w:h="16838"/>
      <w:pgMar w:top="1417" w:right="1416"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B653F" w14:textId="77777777" w:rsidR="003A6F6E" w:rsidRDefault="003A6F6E" w:rsidP="009827AA">
      <w:r>
        <w:separator/>
      </w:r>
    </w:p>
  </w:endnote>
  <w:endnote w:type="continuationSeparator" w:id="0">
    <w:p w14:paraId="2E563269" w14:textId="77777777" w:rsidR="003A6F6E" w:rsidRDefault="003A6F6E" w:rsidP="00982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B7BF3" w14:textId="77777777" w:rsidR="003A6F6E" w:rsidRDefault="003A6F6E" w:rsidP="009827AA">
      <w:r>
        <w:separator/>
      </w:r>
    </w:p>
  </w:footnote>
  <w:footnote w:type="continuationSeparator" w:id="0">
    <w:p w14:paraId="7974C40E" w14:textId="77777777" w:rsidR="003A6F6E" w:rsidRDefault="003A6F6E" w:rsidP="00982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C0D35" w14:textId="7939C650" w:rsidR="009827AA" w:rsidRDefault="009827AA">
    <w:pPr>
      <w:pStyle w:val="Encabezado"/>
    </w:pPr>
    <w:r>
      <w:rPr>
        <w:noProof/>
      </w:rPr>
      <w:drawing>
        <wp:anchor distT="0" distB="0" distL="114300" distR="114300" simplePos="0" relativeHeight="251659264" behindDoc="0" locked="0" layoutInCell="1" allowOverlap="1" wp14:anchorId="3879E2B9" wp14:editId="267D155A">
          <wp:simplePos x="0" y="0"/>
          <wp:positionH relativeFrom="column">
            <wp:posOffset>-504825</wp:posOffset>
          </wp:positionH>
          <wp:positionV relativeFrom="paragraph">
            <wp:posOffset>-172085</wp:posOffset>
          </wp:positionV>
          <wp:extent cx="1600200" cy="781050"/>
          <wp:effectExtent l="0" t="0" r="0" b="0"/>
          <wp:wrapNone/>
          <wp:docPr id="205736510" name="Imagen 1"/>
          <wp:cNvGraphicFramePr/>
          <a:graphic xmlns:a="http://schemas.openxmlformats.org/drawingml/2006/main">
            <a:graphicData uri="http://schemas.openxmlformats.org/drawingml/2006/picture">
              <pic:pic xmlns:pic="http://schemas.openxmlformats.org/drawingml/2006/picture">
                <pic:nvPicPr>
                  <pic:cNvPr id="205736510" name="Imagen 1"/>
                  <pic:cNvPicPr/>
                </pic:nvPicPr>
                <pic:blipFill rotWithShape="1">
                  <a:blip r:embed="rId1" cstate="print">
                    <a:extLst>
                      <a:ext uri="{28A0092B-C50C-407E-A947-70E740481C1C}">
                        <a14:useLocalDpi xmlns:a14="http://schemas.microsoft.com/office/drawing/2010/main" val="0"/>
                      </a:ext>
                    </a:extLst>
                  </a:blip>
                  <a:srcRect l="3076" t="1294" r="57163" b="85446"/>
                  <a:stretch/>
                </pic:blipFill>
                <pic:spPr bwMode="auto">
                  <a:xfrm>
                    <a:off x="0" y="0"/>
                    <a:ext cx="1600200" cy="78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05865"/>
    <w:multiLevelType w:val="multilevel"/>
    <w:tmpl w:val="EB42FE20"/>
    <w:lvl w:ilvl="0">
      <w:numFmt w:val="bullet"/>
      <w:lvlText w:val="•"/>
      <w:lvlJc w:val="left"/>
      <w:pPr>
        <w:ind w:left="1068" w:hanging="360"/>
      </w:pPr>
      <w:rPr>
        <w:rFonts w:ascii="Candara" w:eastAsia="Candara" w:hAnsi="Candara" w:cs="Candara"/>
        <w:b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2D1B2DE1"/>
    <w:multiLevelType w:val="multilevel"/>
    <w:tmpl w:val="7CDA194C"/>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2" w15:restartNumberingAfterBreak="0">
    <w:nsid w:val="31070ED2"/>
    <w:multiLevelType w:val="multilevel"/>
    <w:tmpl w:val="A614B58C"/>
    <w:lvl w:ilvl="0">
      <w:start w:val="1"/>
      <w:numFmt w:val="decimal"/>
      <w:lvlText w:val="%1."/>
      <w:lvlJc w:val="left"/>
      <w:pPr>
        <w:ind w:left="720" w:hanging="360"/>
      </w:pPr>
      <w:rPr>
        <w:rFonts w:ascii="Candara" w:eastAsia="Candara" w:hAnsi="Candara" w:cs="Candara"/>
      </w:rPr>
    </w:lvl>
    <w:lvl w:ilvl="1">
      <w:start w:val="1"/>
      <w:numFmt w:val="decimal"/>
      <w:lvlText w:val="%1.%2"/>
      <w:lvlJc w:val="left"/>
      <w:pPr>
        <w:ind w:left="1364" w:hanging="360"/>
      </w:pPr>
      <w:rPr>
        <w:b/>
      </w:rPr>
    </w:lvl>
    <w:lvl w:ilvl="2">
      <w:start w:val="1"/>
      <w:numFmt w:val="decimal"/>
      <w:lvlText w:val="%1.%2.%3"/>
      <w:lvlJc w:val="left"/>
      <w:pPr>
        <w:ind w:left="2368" w:hanging="720"/>
      </w:pPr>
      <w:rPr>
        <w:b/>
      </w:rPr>
    </w:lvl>
    <w:lvl w:ilvl="3">
      <w:start w:val="1"/>
      <w:numFmt w:val="decimal"/>
      <w:lvlText w:val="%1.%2.%3.%4"/>
      <w:lvlJc w:val="left"/>
      <w:pPr>
        <w:ind w:left="3012" w:hanging="720"/>
      </w:pPr>
      <w:rPr>
        <w:b/>
      </w:rPr>
    </w:lvl>
    <w:lvl w:ilvl="4">
      <w:start w:val="1"/>
      <w:numFmt w:val="decimal"/>
      <w:lvlText w:val="%1.%2.%3.%4.%5"/>
      <w:lvlJc w:val="left"/>
      <w:pPr>
        <w:ind w:left="4016" w:hanging="1080"/>
      </w:pPr>
      <w:rPr>
        <w:b/>
      </w:rPr>
    </w:lvl>
    <w:lvl w:ilvl="5">
      <w:start w:val="1"/>
      <w:numFmt w:val="decimal"/>
      <w:lvlText w:val="%1.%2.%3.%4.%5.%6"/>
      <w:lvlJc w:val="left"/>
      <w:pPr>
        <w:ind w:left="4660" w:hanging="1080"/>
      </w:pPr>
      <w:rPr>
        <w:b/>
      </w:rPr>
    </w:lvl>
    <w:lvl w:ilvl="6">
      <w:start w:val="1"/>
      <w:numFmt w:val="decimal"/>
      <w:lvlText w:val="%1.%2.%3.%4.%5.%6.%7"/>
      <w:lvlJc w:val="left"/>
      <w:pPr>
        <w:ind w:left="5664" w:hanging="1440"/>
      </w:pPr>
      <w:rPr>
        <w:b/>
      </w:rPr>
    </w:lvl>
    <w:lvl w:ilvl="7">
      <w:start w:val="1"/>
      <w:numFmt w:val="decimal"/>
      <w:lvlText w:val="%1.%2.%3.%4.%5.%6.%7.%8"/>
      <w:lvlJc w:val="left"/>
      <w:pPr>
        <w:ind w:left="6308" w:hanging="1440"/>
      </w:pPr>
      <w:rPr>
        <w:b/>
      </w:rPr>
    </w:lvl>
    <w:lvl w:ilvl="8">
      <w:start w:val="1"/>
      <w:numFmt w:val="decimal"/>
      <w:lvlText w:val="%1.%2.%3.%4.%5.%6.%7.%8.%9"/>
      <w:lvlJc w:val="left"/>
      <w:pPr>
        <w:ind w:left="7312" w:hanging="1800"/>
      </w:pPr>
      <w:rPr>
        <w:b/>
      </w:rPr>
    </w:lvl>
  </w:abstractNum>
  <w:abstractNum w:abstractNumId="3" w15:restartNumberingAfterBreak="0">
    <w:nsid w:val="57510397"/>
    <w:multiLevelType w:val="multilevel"/>
    <w:tmpl w:val="EB780AB2"/>
    <w:lvl w:ilvl="0">
      <w:start w:val="1"/>
      <w:numFmt w:val="decimal"/>
      <w:lvlText w:val="%1."/>
      <w:lvlJc w:val="left"/>
      <w:pPr>
        <w:ind w:left="1288" w:hanging="359"/>
      </w:pPr>
      <w:rPr>
        <w:b/>
      </w:rPr>
    </w:lvl>
    <w:lvl w:ilvl="1">
      <w:start w:val="3"/>
      <w:numFmt w:val="decimal"/>
      <w:lvlText w:val="%1.%2"/>
      <w:lvlJc w:val="left"/>
      <w:pPr>
        <w:ind w:left="1288" w:hanging="359"/>
      </w:pPr>
    </w:lvl>
    <w:lvl w:ilvl="2">
      <w:start w:val="1"/>
      <w:numFmt w:val="decimal"/>
      <w:lvlText w:val="%1.%2.%3"/>
      <w:lvlJc w:val="left"/>
      <w:pPr>
        <w:ind w:left="1648" w:hanging="719"/>
      </w:pPr>
    </w:lvl>
    <w:lvl w:ilvl="3">
      <w:start w:val="1"/>
      <w:numFmt w:val="decimal"/>
      <w:lvlText w:val="%1.%2.%3.%4"/>
      <w:lvlJc w:val="left"/>
      <w:pPr>
        <w:ind w:left="1648" w:hanging="719"/>
      </w:pPr>
    </w:lvl>
    <w:lvl w:ilvl="4">
      <w:start w:val="1"/>
      <w:numFmt w:val="decimal"/>
      <w:lvlText w:val="%1.%2.%3.%4.%5"/>
      <w:lvlJc w:val="left"/>
      <w:pPr>
        <w:ind w:left="2008" w:hanging="1080"/>
      </w:pPr>
    </w:lvl>
    <w:lvl w:ilvl="5">
      <w:start w:val="1"/>
      <w:numFmt w:val="decimal"/>
      <w:lvlText w:val="%1.%2.%3.%4.%5.%6"/>
      <w:lvlJc w:val="left"/>
      <w:pPr>
        <w:ind w:left="2008" w:hanging="1080"/>
      </w:pPr>
    </w:lvl>
    <w:lvl w:ilvl="6">
      <w:start w:val="1"/>
      <w:numFmt w:val="decimal"/>
      <w:lvlText w:val="%1.%2.%3.%4.%5.%6.%7"/>
      <w:lvlJc w:val="left"/>
      <w:pPr>
        <w:ind w:left="2368" w:hanging="1440"/>
      </w:pPr>
    </w:lvl>
    <w:lvl w:ilvl="7">
      <w:start w:val="1"/>
      <w:numFmt w:val="decimal"/>
      <w:lvlText w:val="%1.%2.%3.%4.%5.%6.%7.%8"/>
      <w:lvlJc w:val="left"/>
      <w:pPr>
        <w:ind w:left="2368" w:hanging="1440"/>
      </w:pPr>
    </w:lvl>
    <w:lvl w:ilvl="8">
      <w:start w:val="1"/>
      <w:numFmt w:val="decimal"/>
      <w:lvlText w:val="%1.%2.%3.%4.%5.%6.%7.%8.%9"/>
      <w:lvlJc w:val="left"/>
      <w:pPr>
        <w:ind w:left="2728" w:hanging="1800"/>
      </w:pPr>
    </w:lvl>
  </w:abstractNum>
  <w:abstractNum w:abstractNumId="4" w15:restartNumberingAfterBreak="0">
    <w:nsid w:val="5C433BB9"/>
    <w:multiLevelType w:val="multilevel"/>
    <w:tmpl w:val="D0EC801A"/>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61E12FC5"/>
    <w:multiLevelType w:val="multilevel"/>
    <w:tmpl w:val="8B1A00C2"/>
    <w:lvl w:ilvl="0">
      <w:numFmt w:val="bullet"/>
      <w:lvlText w:val="•"/>
      <w:lvlJc w:val="left"/>
      <w:pPr>
        <w:ind w:left="1068" w:hanging="360"/>
      </w:pPr>
      <w:rPr>
        <w:rFonts w:ascii="Candara" w:eastAsia="Candara" w:hAnsi="Candara" w:cs="Candara"/>
        <w:b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 w15:restartNumberingAfterBreak="0">
    <w:nsid w:val="684C0ABD"/>
    <w:multiLevelType w:val="multilevel"/>
    <w:tmpl w:val="639CF212"/>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697906E4"/>
    <w:multiLevelType w:val="multilevel"/>
    <w:tmpl w:val="1B0636FC"/>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8" w15:restartNumberingAfterBreak="0">
    <w:nsid w:val="7A2F2780"/>
    <w:multiLevelType w:val="multilevel"/>
    <w:tmpl w:val="07129594"/>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6"/>
  </w:num>
  <w:num w:numId="2">
    <w:abstractNumId w:val="2"/>
  </w:num>
  <w:num w:numId="3">
    <w:abstractNumId w:val="1"/>
  </w:num>
  <w:num w:numId="4">
    <w:abstractNumId w:val="5"/>
  </w:num>
  <w:num w:numId="5">
    <w:abstractNumId w:val="0"/>
  </w:num>
  <w:num w:numId="6">
    <w:abstractNumId w:val="3"/>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829"/>
    <w:rsid w:val="003A6F6E"/>
    <w:rsid w:val="00550829"/>
    <w:rsid w:val="006A5141"/>
    <w:rsid w:val="009827A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5881F"/>
  <w15:docId w15:val="{90C4213B-1A75-45B9-BD23-7DB6879CB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L"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outlineLvl w:val="0"/>
    </w:pPr>
    <w:rPr>
      <w:b/>
      <w:sz w:val="36"/>
      <w:szCs w:val="36"/>
    </w:rPr>
  </w:style>
  <w:style w:type="paragraph" w:styleId="Ttulo2">
    <w:name w:val="heading 2"/>
    <w:basedOn w:val="Normal"/>
    <w:next w:val="Normal"/>
    <w:uiPriority w:val="9"/>
    <w:semiHidden/>
    <w:unhideWhenUsed/>
    <w:qFormat/>
    <w:pPr>
      <w:keepNext/>
      <w:jc w:val="both"/>
      <w:outlineLvl w:val="1"/>
    </w:pPr>
    <w:rPr>
      <w:rFonts w:ascii="Verdana" w:eastAsia="Verdana" w:hAnsi="Verdana" w:cs="Verdana"/>
      <w:b/>
      <w:sz w:val="20"/>
      <w:szCs w:val="20"/>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paragraph" w:styleId="Encabezado">
    <w:name w:val="header"/>
    <w:basedOn w:val="Normal"/>
    <w:link w:val="EncabezadoCar"/>
    <w:uiPriority w:val="99"/>
    <w:unhideWhenUsed/>
    <w:rsid w:val="009827AA"/>
    <w:pPr>
      <w:tabs>
        <w:tab w:val="center" w:pos="4252"/>
        <w:tab w:val="right" w:pos="8504"/>
      </w:tabs>
    </w:pPr>
  </w:style>
  <w:style w:type="character" w:customStyle="1" w:styleId="EncabezadoCar">
    <w:name w:val="Encabezado Car"/>
    <w:basedOn w:val="Fuentedeprrafopredeter"/>
    <w:link w:val="Encabezado"/>
    <w:uiPriority w:val="99"/>
    <w:rsid w:val="009827AA"/>
  </w:style>
  <w:style w:type="paragraph" w:styleId="Piedepgina">
    <w:name w:val="footer"/>
    <w:basedOn w:val="Normal"/>
    <w:link w:val="PiedepginaCar"/>
    <w:uiPriority w:val="99"/>
    <w:unhideWhenUsed/>
    <w:rsid w:val="009827AA"/>
    <w:pPr>
      <w:tabs>
        <w:tab w:val="center" w:pos="4252"/>
        <w:tab w:val="right" w:pos="8504"/>
      </w:tabs>
    </w:pPr>
  </w:style>
  <w:style w:type="character" w:customStyle="1" w:styleId="PiedepginaCar">
    <w:name w:val="Pie de página Car"/>
    <w:basedOn w:val="Fuentedeprrafopredeter"/>
    <w:link w:val="Piedepgina"/>
    <w:uiPriority w:val="99"/>
    <w:rsid w:val="009827AA"/>
  </w:style>
  <w:style w:type="character" w:styleId="Hipervnculo">
    <w:name w:val="Hyperlink"/>
    <w:basedOn w:val="Fuentedeprrafopredeter"/>
    <w:uiPriority w:val="99"/>
    <w:unhideWhenUsed/>
    <w:rsid w:val="009827AA"/>
    <w:rPr>
      <w:color w:val="0000FF" w:themeColor="hyperlink"/>
      <w:u w:val="single"/>
    </w:rPr>
  </w:style>
  <w:style w:type="character" w:styleId="Mencinsinresolver">
    <w:name w:val="Unresolved Mention"/>
    <w:basedOn w:val="Fuentedeprrafopredeter"/>
    <w:uiPriority w:val="99"/>
    <w:semiHidden/>
    <w:unhideWhenUsed/>
    <w:rsid w:val="009827AA"/>
    <w:rPr>
      <w:color w:val="605E5C"/>
      <w:shd w:val="clear" w:color="auto" w:fill="E1DFDD"/>
    </w:rPr>
  </w:style>
  <w:style w:type="paragraph" w:styleId="Prrafodelista">
    <w:name w:val="List Paragraph"/>
    <w:basedOn w:val="Normal"/>
    <w:uiPriority w:val="34"/>
    <w:qFormat/>
    <w:rsid w:val="009827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edepas@cedepas.org.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1505</Words>
  <Characters>8279</Characters>
  <Application>Microsoft Office Word</Application>
  <DocSecurity>0</DocSecurity>
  <Lines>68</Lines>
  <Paragraphs>19</Paragraphs>
  <ScaleCrop>false</ScaleCrop>
  <Company/>
  <LinksUpToDate>false</LinksUpToDate>
  <CharactersWithSpaces>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JUriol</cp:lastModifiedBy>
  <cp:revision>13</cp:revision>
  <dcterms:created xsi:type="dcterms:W3CDTF">2024-02-21T22:53:00Z</dcterms:created>
  <dcterms:modified xsi:type="dcterms:W3CDTF">2024-02-21T23:14:00Z</dcterms:modified>
</cp:coreProperties>
</file>